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BEAF64" w14:textId="4C0D8624" w:rsidR="000D5B62" w:rsidRDefault="009F5DE5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593DD3" wp14:editId="77CF865B">
                <wp:simplePos x="0" y="0"/>
                <wp:positionH relativeFrom="column">
                  <wp:posOffset>4015740</wp:posOffset>
                </wp:positionH>
                <wp:positionV relativeFrom="paragraph">
                  <wp:posOffset>98425</wp:posOffset>
                </wp:positionV>
                <wp:extent cx="2185035" cy="10172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503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D0198" w14:textId="631DC95B" w:rsidR="00F76D85" w:rsidRDefault="00F76D85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93D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6.2pt;margin-top:7.75pt;width:172.05pt;height:80.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" filled="f" stroked="f">
                <v:path arrowok="t"/>
                <v:textbox style="mso-fit-shape-to-text:t" inset=",7.2pt,,7.2pt">
                  <w:txbxContent>
                    <w:p w14:paraId="52CD0198" w14:textId="631DC95B" w:rsidR="00F76D85" w:rsidRDefault="00F76D85"/>
                  </w:txbxContent>
                </v:textbox>
                <w10:wrap type="tight"/>
              </v:shape>
            </w:pict>
          </mc:Fallback>
        </mc:AlternateContent>
      </w:r>
      <w:r>
        <w:rPr>
          <w:rFonts w:cs="Times New Roman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701694" wp14:editId="691F18EF">
                <wp:simplePos x="0" y="0"/>
                <wp:positionH relativeFrom="column">
                  <wp:posOffset>-140970</wp:posOffset>
                </wp:positionH>
                <wp:positionV relativeFrom="paragraph">
                  <wp:posOffset>-2540</wp:posOffset>
                </wp:positionV>
                <wp:extent cx="2183130" cy="119824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313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A753C" w14:textId="77777777" w:rsidR="00F76D85" w:rsidRDefault="009F5DE5">
                            <w:r>
                              <w:rPr>
                                <w:rFonts w:ascii="Edwardian Script ITC" w:eastAsia="Calibri" w:hAnsi="Edwardian Script ITC" w:cs="Edwardian Script ITC"/>
                                <w:b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B51B02D" wp14:editId="37E09F7D">
                                  <wp:extent cx="1999615" cy="1014730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9615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1694" id="Text Box 3" o:spid="_x0000_s1027" type="#_x0000_t202" style="position:absolute;left:0;text-align:left;margin-left:-11.1pt;margin-top:-.2pt;width:171.9pt;height:94.3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" filled="f" stroked="f">
                <v:path arrowok="t"/>
                <v:textbox style="mso-fit-shape-to-text:t" inset=",7.2pt,,7.2pt">
                  <w:txbxContent>
                    <w:p w14:paraId="5F8A753C" w14:textId="77777777" w:rsidR="00F76D85" w:rsidRDefault="009F5DE5">
                      <w:r>
                        <w:rPr>
                          <w:rFonts w:ascii="Edwardian Script ITC" w:eastAsia="Calibri" w:hAnsi="Edwardian Script ITC" w:cs="Edwardian Script ITC"/>
                          <w:b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B51B02D" wp14:editId="37E09F7D">
                            <wp:extent cx="1999615" cy="1014730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9615" cy="1014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5B4F05" w14:textId="3DDFF23D" w:rsidR="003B408C" w:rsidRDefault="009F5DE5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2D883" wp14:editId="75EC9BFA">
                <wp:simplePos x="0" y="0"/>
                <wp:positionH relativeFrom="column">
                  <wp:posOffset>4765738</wp:posOffset>
                </wp:positionH>
                <wp:positionV relativeFrom="paragraph">
                  <wp:posOffset>17222</wp:posOffset>
                </wp:positionV>
                <wp:extent cx="1457011" cy="116560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011" cy="1165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1BCDE" w14:textId="1E582615" w:rsidR="009F5DE5" w:rsidRDefault="00D84B1C">
                            <w:r w:rsidRPr="00D84B1C">
                              <w:rPr>
                                <w:noProof/>
                              </w:rPr>
                              <w:drawing>
                                <wp:inline distT="0" distB="0" distL="0" distR="0" wp14:anchorId="36B9C680" wp14:editId="23B7CA9A">
                                  <wp:extent cx="1267460" cy="633730"/>
                                  <wp:effectExtent l="0" t="0" r="2540" b="1270"/>
                                  <wp:docPr id="1" name="Picture 1" descr="A picture containing drawing, flow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7460" cy="633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2D883" id="Text Box 15" o:spid="_x0000_s1028" type="#_x0000_t202" style="position:absolute;left:0;text-align:left;margin-left:375.25pt;margin-top:1.35pt;width:114.75pt;height:9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mpGgIAADQ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" filled="f" stroked="f" strokeweight=".5pt">
                <v:textbox>
                  <w:txbxContent>
                    <w:p w14:paraId="4991BCDE" w14:textId="1E582615" w:rsidR="009F5DE5" w:rsidRDefault="00D84B1C">
                      <w:r w:rsidRPr="00D84B1C">
                        <w:rPr>
                          <w:noProof/>
                        </w:rPr>
                        <w:drawing>
                          <wp:inline distT="0" distB="0" distL="0" distR="0" wp14:anchorId="36B9C680" wp14:editId="23B7CA9A">
                            <wp:extent cx="1267460" cy="633730"/>
                            <wp:effectExtent l="0" t="0" r="2540" b="1270"/>
                            <wp:docPr id="1" name="Picture 1" descr="A picture containing drawing, flow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7460" cy="633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F3356E" w14:textId="467C3F4F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355599CA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2FF9A6F6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1786F746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2FC8EBFB" w14:textId="77777777" w:rsidR="003B408C" w:rsidRP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4A11D4D3" w14:textId="77777777" w:rsidR="000D5B62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b/>
          <w:spacing w:val="60"/>
          <w:sz w:val="18"/>
          <w:szCs w:val="18"/>
        </w:rPr>
      </w:pPr>
    </w:p>
    <w:p w14:paraId="291E77EC" w14:textId="77777777" w:rsidR="00B45FBA" w:rsidRPr="00B45FBA" w:rsidRDefault="00B45FBA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b/>
          <w:spacing w:val="60"/>
          <w:sz w:val="18"/>
          <w:szCs w:val="18"/>
        </w:rPr>
      </w:pPr>
    </w:p>
    <w:p w14:paraId="10EB6756" w14:textId="77777777" w:rsidR="000D5B62" w:rsidRPr="000635F5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31E81679" w14:textId="1D740D18" w:rsidR="000D5B62" w:rsidRDefault="00826AF6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  <w:r>
        <w:rPr>
          <w:rFonts w:ascii="Verdana" w:hAnsi="Verdana" w:cs="Times New Roman"/>
          <w:b/>
          <w:spacing w:val="60"/>
          <w:sz w:val="18"/>
          <w:szCs w:val="18"/>
        </w:rPr>
        <w:t>1</w:t>
      </w:r>
      <w:r w:rsidR="00F160B3">
        <w:rPr>
          <w:rFonts w:ascii="Verdana" w:hAnsi="Verdana" w:cs="Times New Roman"/>
          <w:b/>
          <w:spacing w:val="60"/>
          <w:sz w:val="18"/>
          <w:szCs w:val="18"/>
        </w:rPr>
        <w:t>9</w:t>
      </w:r>
      <w:r w:rsidR="000D5B62" w:rsidRPr="000635F5">
        <w:rPr>
          <w:rFonts w:ascii="Verdana" w:hAnsi="Verdana" w:cs="Verdana"/>
          <w:b/>
          <w:spacing w:val="60"/>
          <w:sz w:val="18"/>
          <w:szCs w:val="18"/>
        </w:rPr>
        <w:t xml:space="preserve">. </w:t>
      </w:r>
      <w:r>
        <w:rPr>
          <w:rFonts w:ascii="Verdana" w:hAnsi="Verdana" w:cs="Verdana"/>
          <w:b/>
          <w:spacing w:val="60"/>
          <w:sz w:val="18"/>
          <w:szCs w:val="18"/>
        </w:rPr>
        <w:t>8</w:t>
      </w:r>
      <w:r w:rsidR="000D5B62" w:rsidRPr="000635F5">
        <w:rPr>
          <w:rFonts w:ascii="Verdana" w:hAnsi="Verdana" w:cs="Verdana"/>
          <w:b/>
          <w:spacing w:val="60"/>
          <w:sz w:val="18"/>
          <w:szCs w:val="18"/>
        </w:rPr>
        <w:t>. 20</w:t>
      </w:r>
      <w:r w:rsidR="009F5DE5">
        <w:rPr>
          <w:rFonts w:ascii="Verdana" w:hAnsi="Verdana" w:cs="Verdana"/>
          <w:b/>
          <w:spacing w:val="60"/>
          <w:sz w:val="18"/>
          <w:szCs w:val="18"/>
        </w:rPr>
        <w:t>2</w:t>
      </w:r>
      <w:r w:rsidR="00E85FA9">
        <w:rPr>
          <w:rFonts w:ascii="Verdana" w:hAnsi="Verdana" w:cs="Verdana"/>
          <w:b/>
          <w:spacing w:val="60"/>
          <w:sz w:val="18"/>
          <w:szCs w:val="18"/>
        </w:rPr>
        <w:t>4</w:t>
      </w:r>
    </w:p>
    <w:p w14:paraId="2FB2FDB2" w14:textId="77777777" w:rsidR="000D5B62" w:rsidRPr="00EB5841" w:rsidRDefault="000D5B62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00BB520F" w14:textId="7DC48D60" w:rsidR="008D0248" w:rsidRPr="00E85FA9" w:rsidRDefault="00F4404B" w:rsidP="00966EC9">
      <w:pPr>
        <w:pStyle w:val="Nadpis1"/>
        <w:shd w:val="clear" w:color="auto" w:fill="FFFFFF"/>
        <w:spacing w:before="0"/>
        <w:rPr>
          <w:rFonts w:ascii="Verdana" w:hAnsi="Verdana" w:cs="Times New Roman"/>
          <w:sz w:val="18"/>
          <w:szCs w:val="18"/>
        </w:rPr>
      </w:pPr>
      <w:r w:rsidRPr="00EB5841">
        <w:rPr>
          <w:rFonts w:ascii="Verdana" w:hAnsi="Verdana"/>
          <w:sz w:val="18"/>
          <w:szCs w:val="18"/>
        </w:rPr>
        <w:t xml:space="preserve">TZ – </w:t>
      </w:r>
      <w:r w:rsidR="00826AF6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Zasněte se v zahradách luxusu s kolekcí </w:t>
      </w:r>
      <w:proofErr w:type="spellStart"/>
      <w:r w:rsidR="00826AF6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Gardenias</w:t>
      </w:r>
      <w:proofErr w:type="spellEnd"/>
      <w:r w:rsidR="00826AF6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826AF6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Mousse</w:t>
      </w:r>
      <w:proofErr w:type="spellEnd"/>
      <w:r w:rsidR="00826AF6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od </w:t>
      </w:r>
      <w:proofErr w:type="spellStart"/>
      <w:r w:rsidR="00826AF6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Garnier</w:t>
      </w:r>
      <w:proofErr w:type="spellEnd"/>
      <w:r w:rsidR="00826AF6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826AF6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Thiebaut</w:t>
      </w:r>
      <w:proofErr w:type="spellEnd"/>
    </w:p>
    <w:p w14:paraId="0E6F6F4A" w14:textId="76AE527D" w:rsidR="00FF38BE" w:rsidRPr="00E85FA9" w:rsidRDefault="00FF38BE" w:rsidP="00FF38BE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67C25D4E" w14:textId="517B22AE" w:rsidR="00C3012F" w:rsidRPr="00E85FA9" w:rsidRDefault="00826AF6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Značka </w:t>
      </w:r>
      <w:proofErr w:type="spellStart"/>
      <w:r w:rsidRPr="00E85FA9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Garnier</w:t>
      </w:r>
      <w:proofErr w:type="spellEnd"/>
      <w:r w:rsidRPr="00E85FA9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E85FA9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Thiebaut</w:t>
      </w:r>
      <w:proofErr w:type="spellEnd"/>
      <w:r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je známá pro svou preciznost a kvalitu</w:t>
      </w:r>
      <w:r w:rsidR="00360918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.</w:t>
      </w:r>
      <w:r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360918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N</w:t>
      </w:r>
      <w:r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ová kolekce </w:t>
      </w:r>
      <w:proofErr w:type="spellStart"/>
      <w:r w:rsidRPr="00E85FA9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Gardenias</w:t>
      </w:r>
      <w:proofErr w:type="spellEnd"/>
      <w:r w:rsidRPr="00E85FA9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E85FA9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Mousse</w:t>
      </w:r>
      <w:proofErr w:type="spellEnd"/>
      <w:r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tyto vlastnosti potvrzuje. </w:t>
      </w:r>
      <w:r w:rsidR="00360918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D</w:t>
      </w:r>
      <w:r w:rsidR="00360918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o vašeho domova </w:t>
      </w:r>
      <w:r w:rsidR="00360918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p</w:t>
      </w:r>
      <w:r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řináší nejen krásu, ale i dokonalý komfort.</w:t>
      </w:r>
      <w:r w:rsidR="00056458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Elegantní květinový dekor v kombinaci zelených a bílých odstínů vdechne každému interiéru svěží atmosféru přírody.</w:t>
      </w:r>
    </w:p>
    <w:p w14:paraId="60706B4C" w14:textId="77777777" w:rsidR="00826AF6" w:rsidRPr="00E85FA9" w:rsidRDefault="00826AF6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14:paraId="4683DE91" w14:textId="60FF6336" w:rsidR="00E85FA9" w:rsidRPr="00E85FA9" w:rsidRDefault="00826AF6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Všechny produkty </w:t>
      </w:r>
      <w:hyperlink r:id="rId10" w:history="1">
        <w:r w:rsidRPr="0092388E">
          <w:rPr>
            <w:rStyle w:val="Hypertextovodkaz"/>
            <w:rFonts w:ascii="Verdana" w:hAnsi="Verdana" w:cs="Arial"/>
            <w:sz w:val="18"/>
            <w:szCs w:val="18"/>
            <w:shd w:val="clear" w:color="auto" w:fill="FFFFFF"/>
          </w:rPr>
          <w:t>této kolekce</w:t>
        </w:r>
      </w:hyperlink>
      <w:r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jsou vyrobeny z vysoce kvalitního česaného bavlněného saténu</w:t>
      </w:r>
      <w:r w:rsidR="00056458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. Díky tomu je </w:t>
      </w:r>
      <w:r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látka měkká a prodyšná</w:t>
      </w:r>
      <w:r w:rsidR="00056458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a</w:t>
      </w:r>
      <w:r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dodává pocit opravdového luxusu.</w:t>
      </w:r>
      <w:r w:rsidR="00056458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E85FA9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Nechte se unášet do říše snů s povlaky na polštář a peřinu. </w:t>
      </w:r>
      <w:r w:rsidR="00360918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Dokonalý k</w:t>
      </w:r>
      <w:r w:rsidR="00E85FA9"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omfort doplní napínací prostěradlo. </w:t>
      </w:r>
    </w:p>
    <w:p w14:paraId="735CA885" w14:textId="77777777" w:rsidR="00E85FA9" w:rsidRPr="00E85FA9" w:rsidRDefault="00E85FA9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14:paraId="34592000" w14:textId="2312CA47" w:rsidR="00826AF6" w:rsidRPr="00E85FA9" w:rsidRDefault="00E85FA9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E85FA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Pro ty, kteří si chtějí dopřát skutečný luxus, je tu župan v kimono střihu. Tento méně obvyklý, avšak velmi stylový župan je perfektní volbou pro chvíle relaxace po dlouhém dni. Pokud chcete popustit uzdu své kreativitě, sáhněte po metrovém textilu z této kolekce. Je ideální pro výrobu vlastních závěsů, polštářků nebo jiných bytových doplňků.</w:t>
      </w:r>
    </w:p>
    <w:p w14:paraId="1A524531" w14:textId="77777777" w:rsidR="00826AF6" w:rsidRPr="00E85FA9" w:rsidRDefault="00826AF6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41490B36" w14:textId="6BE01C96" w:rsidR="00126E57" w:rsidRPr="00E85FA9" w:rsidRDefault="00E85FA9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  <w:r w:rsidRPr="00E85FA9">
        <w:rPr>
          <w:rFonts w:ascii="Verdana" w:hAnsi="Verdana"/>
          <w:sz w:val="18"/>
          <w:szCs w:val="18"/>
        </w:rPr>
        <w:t xml:space="preserve">Kolekci </w:t>
      </w:r>
      <w:proofErr w:type="spellStart"/>
      <w:r w:rsidRPr="00E85FA9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Gardenias</w:t>
      </w:r>
      <w:proofErr w:type="spellEnd"/>
      <w:r w:rsidRPr="00E85FA9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E85FA9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Mousse</w:t>
      </w:r>
      <w:proofErr w:type="spellEnd"/>
      <w:r w:rsidRPr="00E85FA9">
        <w:rPr>
          <w:rFonts w:ascii="Verdana" w:hAnsi="Verdana"/>
          <w:sz w:val="18"/>
          <w:szCs w:val="18"/>
        </w:rPr>
        <w:t xml:space="preserve"> </w:t>
      </w:r>
      <w:r w:rsidR="00710D69" w:rsidRPr="00E85FA9">
        <w:rPr>
          <w:rFonts w:ascii="Verdana" w:hAnsi="Verdana"/>
          <w:sz w:val="18"/>
          <w:szCs w:val="18"/>
        </w:rPr>
        <w:t xml:space="preserve">si můžete prohlédnout </w:t>
      </w:r>
      <w:r w:rsidR="00EF7AB7" w:rsidRPr="00E85FA9">
        <w:rPr>
          <w:rFonts w:ascii="Verdana" w:hAnsi="Verdana"/>
          <w:sz w:val="18"/>
          <w:szCs w:val="18"/>
        </w:rPr>
        <w:t>v</w:t>
      </w:r>
      <w:r w:rsidR="00206EBD" w:rsidRPr="00E85FA9">
        <w:rPr>
          <w:rFonts w:ascii="Verdana" w:hAnsi="Verdana"/>
          <w:sz w:val="18"/>
          <w:szCs w:val="18"/>
        </w:rPr>
        <w:t xml:space="preserve"> </w:t>
      </w:r>
      <w:r w:rsidR="00EF7AB7" w:rsidRPr="00E85FA9">
        <w:rPr>
          <w:rStyle w:val="Hypertextovodkaz"/>
          <w:rFonts w:ascii="Verdana" w:eastAsia="TimesNewRomanPSMT" w:hAnsi="Verdana" w:cs="TimesNewRomanPSMT"/>
          <w:color w:val="000000"/>
          <w:sz w:val="18"/>
          <w:szCs w:val="18"/>
          <w:u w:val="none"/>
        </w:rPr>
        <w:t>prodejně</w:t>
      </w:r>
      <w:r w:rsidR="00206EBD" w:rsidRPr="00E85FA9">
        <w:rPr>
          <w:rStyle w:val="Hypertextovodkaz"/>
          <w:rFonts w:ascii="Verdana" w:eastAsia="TimesNewRomanPSMT" w:hAnsi="Verdana" w:cs="TimesNewRomanPSMT"/>
          <w:color w:val="000000"/>
          <w:sz w:val="18"/>
          <w:szCs w:val="18"/>
          <w:u w:val="none"/>
        </w:rPr>
        <w:t xml:space="preserve"> </w:t>
      </w:r>
      <w:proofErr w:type="spellStart"/>
      <w:r w:rsidR="00206EBD" w:rsidRPr="00E85FA9">
        <w:rPr>
          <w:rStyle w:val="Hypertextovodkaz"/>
          <w:rFonts w:ascii="Verdana" w:eastAsia="TimesNewRomanPSMT" w:hAnsi="Verdana" w:cs="TimesNewRomanPSMT"/>
          <w:b/>
          <w:color w:val="000000"/>
          <w:sz w:val="18"/>
          <w:szCs w:val="18"/>
          <w:u w:val="none"/>
        </w:rPr>
        <w:t>Villeroy</w:t>
      </w:r>
      <w:proofErr w:type="spellEnd"/>
      <w:r w:rsidR="00206EBD" w:rsidRPr="00E85FA9">
        <w:rPr>
          <w:rStyle w:val="Hypertextovodkaz"/>
          <w:rFonts w:ascii="Verdana" w:eastAsia="TimesNewRomanPSMT" w:hAnsi="Verdana" w:cs="TimesNewRomanPSMT"/>
          <w:b/>
          <w:color w:val="000000"/>
          <w:sz w:val="18"/>
          <w:szCs w:val="18"/>
          <w:u w:val="none"/>
        </w:rPr>
        <w:t xml:space="preserve"> &amp; </w:t>
      </w:r>
      <w:proofErr w:type="spellStart"/>
      <w:r w:rsidR="00206EBD" w:rsidRPr="00E85FA9">
        <w:rPr>
          <w:rStyle w:val="Hypertextovodkaz"/>
          <w:rFonts w:ascii="Verdana" w:eastAsia="TimesNewRomanPSMT" w:hAnsi="Verdana" w:cs="TimesNewRomanPSMT"/>
          <w:b/>
          <w:color w:val="000000"/>
          <w:sz w:val="18"/>
          <w:szCs w:val="18"/>
          <w:u w:val="none"/>
        </w:rPr>
        <w:t>Boch</w:t>
      </w:r>
      <w:proofErr w:type="spellEnd"/>
      <w:r w:rsidR="00206EBD" w:rsidRPr="00E85FA9">
        <w:rPr>
          <w:rFonts w:ascii="Verdana" w:hAnsi="Verdana"/>
          <w:sz w:val="18"/>
          <w:szCs w:val="18"/>
        </w:rPr>
        <w:t xml:space="preserve"> </w:t>
      </w:r>
      <w:r w:rsidRPr="00E85FA9">
        <w:rPr>
          <w:rFonts w:ascii="Verdana" w:hAnsi="Verdana"/>
          <w:color w:val="000000" w:themeColor="text1"/>
          <w:sz w:val="18"/>
          <w:szCs w:val="18"/>
        </w:rPr>
        <w:t xml:space="preserve">v domě U Nováků v Praze nebo v e-shopu na </w:t>
      </w:r>
      <w:hyperlink r:id="rId11" w:history="1">
        <w:r w:rsidRPr="00E85FA9">
          <w:rPr>
            <w:rStyle w:val="Hypertextovodkaz"/>
            <w:rFonts w:ascii="Verdana" w:hAnsi="Verdana"/>
            <w:color w:val="000000" w:themeColor="text1"/>
            <w:sz w:val="18"/>
            <w:szCs w:val="18"/>
          </w:rPr>
          <w:t>www.luxurytable.cz</w:t>
        </w:r>
      </w:hyperlink>
      <w:r w:rsidRPr="00E85FA9">
        <w:rPr>
          <w:rFonts w:ascii="Verdana" w:hAnsi="Verdana"/>
          <w:color w:val="000000" w:themeColor="text1"/>
          <w:sz w:val="18"/>
          <w:szCs w:val="18"/>
        </w:rPr>
        <w:t>.</w:t>
      </w:r>
    </w:p>
    <w:p w14:paraId="21E4CFBB" w14:textId="0F6E226B" w:rsidR="00020E46" w:rsidRDefault="00020E46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78DB7195" w14:textId="7C318D7E" w:rsidR="001B18DC" w:rsidRPr="00E85FA9" w:rsidRDefault="001B18DC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F96D02" wp14:editId="54D17C72">
            <wp:simplePos x="0" y="0"/>
            <wp:positionH relativeFrom="column">
              <wp:posOffset>1668780</wp:posOffset>
            </wp:positionH>
            <wp:positionV relativeFrom="paragraph">
              <wp:posOffset>46355</wp:posOffset>
            </wp:positionV>
            <wp:extent cx="2556510" cy="2556510"/>
            <wp:effectExtent l="0" t="0" r="0" b="0"/>
            <wp:wrapTight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284399351" name="Obrázek 4" descr="Obsah obrázku interiér, zeď, lůžkoviny, Pov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99351" name="Obrázek 4" descr="Obsah obrázku interiér, zeď, lůžkoviny, Povleč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1F03B" w14:textId="0086F846" w:rsidR="00EE62CE" w:rsidRPr="00EB5841" w:rsidRDefault="001B18DC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C20157" wp14:editId="7B06F427">
            <wp:simplePos x="0" y="0"/>
            <wp:positionH relativeFrom="column">
              <wp:posOffset>4320540</wp:posOffset>
            </wp:positionH>
            <wp:positionV relativeFrom="paragraph">
              <wp:posOffset>2540</wp:posOffset>
            </wp:positionV>
            <wp:extent cx="198882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471740873" name="Obrázek 6" descr="Obsah obrázku oblečení, hábit, Vzor (módní design)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40873" name="Obrázek 6" descr="Obsah obrázku oblečení, hábit, Vzor (módní design)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2CE">
        <w:rPr>
          <w:rFonts w:ascii="Times New Roman" w:hAnsi="Times New Roman"/>
          <w:sz w:val="18"/>
          <w:szCs w:val="18"/>
        </w:rPr>
        <w:t xml:space="preserve">   </w:t>
      </w:r>
    </w:p>
    <w:p w14:paraId="7F69E338" w14:textId="1081C8DC" w:rsidR="00647B56" w:rsidRDefault="001B18DC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CCC57B" wp14:editId="4349A335">
            <wp:simplePos x="0" y="0"/>
            <wp:positionH relativeFrom="column">
              <wp:posOffset>38100</wp:posOffset>
            </wp:positionH>
            <wp:positionV relativeFrom="paragraph">
              <wp:posOffset>145415</wp:posOffset>
            </wp:positionV>
            <wp:extent cx="1497330" cy="1497330"/>
            <wp:effectExtent l="0" t="0" r="7620" b="762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695110713" name="Obrázek 5" descr="Obsah obrázku Polštářek, oblečení, polštář, texti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10713" name="Obrázek 5" descr="Obsah obrázku Polštářek, oblečení, polštář, texti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BE87" w14:textId="1D48E4E4" w:rsidR="001B18DC" w:rsidRDefault="001B18DC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2DFE7B9" w14:textId="2BE0B729" w:rsidR="001B18DC" w:rsidRDefault="001B18DC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368DE8B0" w14:textId="16B2E556" w:rsidR="001B18DC" w:rsidRDefault="001B18DC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7BC48A46" w14:textId="6FEE5A5C" w:rsidR="001B18DC" w:rsidRDefault="001B18DC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2ADB6DB5" w14:textId="52F1D281" w:rsidR="001B18DC" w:rsidRDefault="001B18DC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BD47744" w14:textId="77777777" w:rsidR="001B18DC" w:rsidRDefault="001B18DC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48528A8D" w14:textId="77777777" w:rsidR="001B18DC" w:rsidRDefault="001B18DC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3017A376" w14:textId="77777777" w:rsidR="001B18DC" w:rsidRPr="005307EE" w:rsidRDefault="001B18DC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1C3EC8BE" w14:textId="77777777" w:rsidR="00647B56" w:rsidRPr="00CC7000" w:rsidRDefault="00647B56" w:rsidP="00E602D6">
      <w:pPr>
        <w:pStyle w:val="m4993198168187611957msolistparagraph"/>
        <w:shd w:val="clear" w:color="auto" w:fill="FF0000"/>
        <w:spacing w:before="0" w:after="0"/>
        <w:jc w:val="both"/>
        <w:rPr>
          <w:rFonts w:ascii="Verdana" w:hAnsi="Verdana"/>
          <w:sz w:val="6"/>
          <w:szCs w:val="6"/>
          <w:u w:val="single"/>
        </w:rPr>
      </w:pPr>
    </w:p>
    <w:p w14:paraId="2FA7DBFE" w14:textId="77777777" w:rsidR="00647B56" w:rsidRDefault="00647B56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</w:t>
      </w:r>
    </w:p>
    <w:p w14:paraId="55AF773D" w14:textId="77777777" w:rsidR="00AA0367" w:rsidRDefault="00AA0367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477E4271" w14:textId="77777777" w:rsidR="00AA0367" w:rsidRPr="00DB7881" w:rsidRDefault="00AA0367" w:rsidP="00AA0367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DB7881">
        <w:rPr>
          <w:rFonts w:ascii="Verdana" w:hAnsi="Verdana" w:cs="Verdana"/>
          <w:color w:val="auto"/>
          <w:sz w:val="18"/>
          <w:szCs w:val="18"/>
        </w:rPr>
        <w:t>Kontakty</w:t>
      </w:r>
      <w:r w:rsidRPr="00DB7881">
        <w:rPr>
          <w:rFonts w:ascii="Verdana" w:hAnsi="Verdana" w:cs="Verdana"/>
          <w:color w:val="auto"/>
          <w:sz w:val="18"/>
          <w:szCs w:val="18"/>
          <w:lang w:val="cs-CZ"/>
        </w:rPr>
        <w:t>:</w:t>
      </w:r>
      <w:r w:rsidRPr="00DB7881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</w:t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B7881">
        <w:rPr>
          <w:rFonts w:ascii="Verdana" w:hAnsi="Verdana" w:cs="Verdana"/>
          <w:color w:val="auto"/>
          <w:sz w:val="18"/>
          <w:szCs w:val="18"/>
          <w:lang w:val="cs-CZ"/>
        </w:rPr>
        <w:t>Mediální servis:</w:t>
      </w:r>
    </w:p>
    <w:p w14:paraId="51C7B660" w14:textId="77777777" w:rsidR="00AA0367" w:rsidRPr="00DB7881" w:rsidRDefault="00AA0367" w:rsidP="00AA0367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Prodejna </w:t>
      </w:r>
      <w:proofErr w:type="spellStart"/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>Villeroy</w:t>
      </w:r>
      <w:proofErr w:type="spellEnd"/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 &amp; Boch                                       </w:t>
      </w:r>
      <w:r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ab/>
      </w:r>
      <w:proofErr w:type="spellStart"/>
      <w:r w:rsidRPr="00B01740">
        <w:rPr>
          <w:rFonts w:ascii="Verdana" w:hAnsi="Verdana" w:cs="Verdana"/>
          <w:color w:val="auto"/>
          <w:sz w:val="18"/>
          <w:szCs w:val="18"/>
        </w:rPr>
        <w:t>cammino</w:t>
      </w:r>
      <w:proofErr w:type="spellEnd"/>
      <w:r w:rsidRPr="00DB7881">
        <w:rPr>
          <w:rFonts w:ascii="Verdana" w:hAnsi="Verdana" w:cs="Verdana"/>
          <w:sz w:val="18"/>
          <w:szCs w:val="18"/>
        </w:rPr>
        <w:t>…</w:t>
      </w:r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      </w:t>
      </w:r>
    </w:p>
    <w:p w14:paraId="75AC6C18" w14:textId="650F22FA" w:rsidR="00AA0367" w:rsidRPr="00DB7881" w:rsidRDefault="00E85FA9" w:rsidP="00AA036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Dům U Nováků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AA0367">
        <w:rPr>
          <w:rFonts w:ascii="Verdana" w:hAnsi="Verdana" w:cs="Times New Roman"/>
          <w:sz w:val="18"/>
          <w:szCs w:val="18"/>
        </w:rPr>
        <w:tab/>
      </w:r>
      <w:r w:rsidR="00AA0367">
        <w:rPr>
          <w:rFonts w:ascii="Verdana" w:hAnsi="Verdana" w:cs="Times New Roman"/>
          <w:sz w:val="18"/>
          <w:szCs w:val="18"/>
        </w:rPr>
        <w:tab/>
      </w:r>
      <w:r w:rsidR="00AA0367" w:rsidRPr="00DB7881">
        <w:rPr>
          <w:rFonts w:ascii="Verdana" w:hAnsi="Verdana" w:cs="Verdana"/>
          <w:sz w:val="18"/>
          <w:szCs w:val="18"/>
        </w:rPr>
        <w:t>Dagmar Kutilová</w:t>
      </w:r>
      <w:r w:rsidR="00AA0367" w:rsidRPr="00DB7881">
        <w:rPr>
          <w:rFonts w:ascii="Verdana" w:hAnsi="Verdana" w:cs="Times New Roman"/>
          <w:sz w:val="18"/>
          <w:szCs w:val="18"/>
        </w:rPr>
        <w:t xml:space="preserve">    </w:t>
      </w:r>
    </w:p>
    <w:p w14:paraId="72BBD225" w14:textId="58CCF62F" w:rsidR="00AA0367" w:rsidRPr="00DB7881" w:rsidRDefault="00E85FA9" w:rsidP="00AA0367">
      <w:pPr>
        <w:jc w:val="both"/>
        <w:rPr>
          <w:rFonts w:ascii="Verdana" w:hAnsi="Verdana"/>
          <w:sz w:val="18"/>
          <w:szCs w:val="18"/>
        </w:rPr>
      </w:pPr>
      <w:r w:rsidRPr="00DB7881">
        <w:rPr>
          <w:rFonts w:ascii="Verdana" w:hAnsi="Verdana"/>
          <w:sz w:val="18"/>
          <w:szCs w:val="18"/>
        </w:rPr>
        <w:t xml:space="preserve">Praha 1 </w:t>
      </w:r>
      <w:r>
        <w:rPr>
          <w:rFonts w:ascii="Verdana" w:hAnsi="Verdana"/>
          <w:sz w:val="18"/>
          <w:szCs w:val="18"/>
        </w:rPr>
        <w:t>– Vodičkova 699/30</w:t>
      </w:r>
      <w:r w:rsidRPr="00DB7881">
        <w:rPr>
          <w:rFonts w:ascii="Verdana" w:hAnsi="Verdana"/>
          <w:sz w:val="18"/>
          <w:szCs w:val="18"/>
        </w:rPr>
        <w:t xml:space="preserve">       </w:t>
      </w:r>
      <w:r w:rsidRPr="00DB7881">
        <w:rPr>
          <w:rFonts w:ascii="Verdana" w:hAnsi="Verdana" w:cs="Times New Roman"/>
          <w:sz w:val="18"/>
          <w:szCs w:val="18"/>
        </w:rPr>
        <w:t xml:space="preserve">                              </w:t>
      </w:r>
      <w:r w:rsidR="00AA0367">
        <w:rPr>
          <w:rFonts w:ascii="Verdana" w:hAnsi="Verdana" w:cs="Times New Roman"/>
          <w:sz w:val="18"/>
          <w:szCs w:val="18"/>
        </w:rPr>
        <w:tab/>
      </w:r>
      <w:r w:rsidR="00AA0367">
        <w:rPr>
          <w:rFonts w:ascii="Verdana" w:hAnsi="Verdana" w:cs="Times New Roman"/>
          <w:sz w:val="18"/>
          <w:szCs w:val="18"/>
        </w:rPr>
        <w:tab/>
      </w:r>
      <w:r w:rsidR="00AA0367">
        <w:rPr>
          <w:rFonts w:ascii="Verdana" w:hAnsi="Verdana" w:cs="Verdana"/>
          <w:sz w:val="18"/>
          <w:szCs w:val="18"/>
        </w:rPr>
        <w:t>e-mail</w:t>
      </w:r>
      <w:r w:rsidR="00AA0367" w:rsidRPr="00DB7881">
        <w:rPr>
          <w:rFonts w:ascii="Verdana" w:hAnsi="Verdana" w:cs="Verdana"/>
          <w:sz w:val="18"/>
          <w:szCs w:val="18"/>
        </w:rPr>
        <w:t>: kutilova@cammino.cz</w:t>
      </w:r>
    </w:p>
    <w:p w14:paraId="2A79D858" w14:textId="77777777" w:rsidR="00AA0367" w:rsidRPr="00DB7881" w:rsidRDefault="00000000" w:rsidP="00AA0367">
      <w:pPr>
        <w:jc w:val="both"/>
        <w:rPr>
          <w:rFonts w:ascii="Verdana" w:hAnsi="Verdana"/>
          <w:b/>
          <w:sz w:val="18"/>
          <w:szCs w:val="18"/>
        </w:rPr>
      </w:pPr>
      <w:hyperlink r:id="rId15" w:history="1">
        <w:r w:rsidR="00AA0367" w:rsidRPr="00DB7881">
          <w:rPr>
            <w:rStyle w:val="Hypertextovodkaz"/>
            <w:rFonts w:ascii="Verdana" w:hAnsi="Verdana"/>
            <w:sz w:val="18"/>
            <w:szCs w:val="18"/>
          </w:rPr>
          <w:t>www.luxurytable.cz</w:t>
        </w:r>
      </w:hyperlink>
      <w:r w:rsidR="00AA0367" w:rsidRPr="00DB7881">
        <w:rPr>
          <w:rFonts w:ascii="Verdana" w:hAnsi="Verdana"/>
          <w:b/>
          <w:sz w:val="18"/>
          <w:szCs w:val="18"/>
        </w:rPr>
        <w:t xml:space="preserve">           </w:t>
      </w:r>
      <w:r w:rsidR="00AA0367" w:rsidRPr="00DB7881">
        <w:rPr>
          <w:rFonts w:ascii="Verdana" w:hAnsi="Verdana" w:cs="Times New Roman"/>
          <w:b/>
          <w:sz w:val="18"/>
          <w:szCs w:val="18"/>
        </w:rPr>
        <w:t xml:space="preserve">                                        </w:t>
      </w:r>
      <w:r w:rsidR="00AA0367">
        <w:rPr>
          <w:rFonts w:ascii="Verdana" w:hAnsi="Verdana" w:cs="Times New Roman"/>
          <w:b/>
          <w:sz w:val="18"/>
          <w:szCs w:val="18"/>
        </w:rPr>
        <w:tab/>
      </w:r>
      <w:r w:rsidR="00AA0367">
        <w:rPr>
          <w:rFonts w:ascii="Verdana" w:hAnsi="Verdana" w:cs="Times New Roman"/>
          <w:b/>
          <w:sz w:val="18"/>
          <w:szCs w:val="18"/>
        </w:rPr>
        <w:tab/>
      </w:r>
      <w:r w:rsidR="00AA0367">
        <w:rPr>
          <w:rFonts w:ascii="Verdana" w:hAnsi="Verdana" w:cs="Verdana"/>
          <w:sz w:val="18"/>
          <w:szCs w:val="18"/>
        </w:rPr>
        <w:t>tel.</w:t>
      </w:r>
      <w:r w:rsidR="00AA0367" w:rsidRPr="00DB7881">
        <w:rPr>
          <w:rFonts w:ascii="Verdana" w:hAnsi="Verdana" w:cs="Verdana"/>
          <w:sz w:val="18"/>
          <w:szCs w:val="18"/>
        </w:rPr>
        <w:t>: +420 606 687 506</w:t>
      </w:r>
      <w:r w:rsidR="00AA0367" w:rsidRPr="00DB7881">
        <w:rPr>
          <w:rFonts w:ascii="Verdana" w:hAnsi="Verdana" w:cs="Times New Roman"/>
          <w:b/>
          <w:sz w:val="18"/>
          <w:szCs w:val="18"/>
        </w:rPr>
        <w:t xml:space="preserve"> </w:t>
      </w:r>
      <w:r w:rsidR="00AA0367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1F6D6809" w14:textId="77777777" w:rsidR="00AA0367" w:rsidRPr="00DB7881" w:rsidRDefault="00000000" w:rsidP="00AA0367">
      <w:pPr>
        <w:rPr>
          <w:rFonts w:ascii="Verdana" w:hAnsi="Verdana"/>
          <w:sz w:val="18"/>
          <w:szCs w:val="18"/>
        </w:rPr>
      </w:pPr>
      <w:hyperlink r:id="rId16" w:history="1">
        <w:r w:rsidR="00AA0367" w:rsidRPr="008A77B6">
          <w:rPr>
            <w:rStyle w:val="Hypertextovodkaz"/>
            <w:rFonts w:ascii="Verdana" w:hAnsi="Verdana"/>
            <w:sz w:val="18"/>
            <w:szCs w:val="18"/>
          </w:rPr>
          <w:t>www.facebook.com/luxurytable.cz</w:t>
        </w:r>
      </w:hyperlink>
      <w:r w:rsidR="00AA0367" w:rsidRPr="00DB7881">
        <w:rPr>
          <w:rFonts w:ascii="Verdana" w:hAnsi="Verdana"/>
          <w:sz w:val="18"/>
          <w:szCs w:val="18"/>
        </w:rPr>
        <w:t xml:space="preserve">      </w:t>
      </w:r>
      <w:r w:rsidR="00AA0367" w:rsidRPr="00DB7881">
        <w:rPr>
          <w:rFonts w:ascii="Verdana" w:hAnsi="Verdana" w:cs="Times New Roman"/>
          <w:sz w:val="18"/>
          <w:szCs w:val="18"/>
        </w:rPr>
        <w:t xml:space="preserve"> </w:t>
      </w:r>
      <w:r w:rsidR="00AA0367">
        <w:rPr>
          <w:rFonts w:ascii="Verdana" w:hAnsi="Verdana" w:cs="Times New Roman"/>
          <w:sz w:val="18"/>
          <w:szCs w:val="18"/>
        </w:rPr>
        <w:tab/>
      </w:r>
      <w:r w:rsidR="00AA0367" w:rsidRPr="00DB7881">
        <w:rPr>
          <w:rFonts w:ascii="Verdana" w:hAnsi="Verdana" w:cs="Times New Roman"/>
          <w:sz w:val="18"/>
          <w:szCs w:val="18"/>
        </w:rPr>
        <w:t xml:space="preserve">         </w:t>
      </w:r>
      <w:r w:rsidR="00AA0367">
        <w:rPr>
          <w:rFonts w:ascii="Verdana" w:hAnsi="Verdana" w:cs="Times New Roman"/>
          <w:sz w:val="18"/>
          <w:szCs w:val="18"/>
        </w:rPr>
        <w:tab/>
      </w:r>
      <w:r w:rsidR="00AA0367">
        <w:rPr>
          <w:rFonts w:ascii="Verdana" w:hAnsi="Verdana" w:cs="Times New Roman"/>
          <w:sz w:val="18"/>
          <w:szCs w:val="18"/>
        </w:rPr>
        <w:tab/>
      </w:r>
      <w:hyperlink r:id="rId17" w:history="1">
        <w:r w:rsidR="00AA0367" w:rsidRPr="008A77B6">
          <w:rPr>
            <w:rStyle w:val="Hypertextovodkaz"/>
            <w:rFonts w:ascii="Verdana" w:hAnsi="Verdana" w:cs="Verdana"/>
            <w:sz w:val="18"/>
            <w:szCs w:val="18"/>
          </w:rPr>
          <w:t>www.cammino.cz</w:t>
        </w:r>
      </w:hyperlink>
    </w:p>
    <w:p w14:paraId="433CE05C" w14:textId="5E036514" w:rsidR="00AA0367" w:rsidRPr="00DB7881" w:rsidRDefault="00AA0367" w:rsidP="00AA0367">
      <w:pPr>
        <w:rPr>
          <w:rFonts w:ascii="Verdana" w:hAnsi="Verdana"/>
          <w:sz w:val="18"/>
          <w:szCs w:val="18"/>
        </w:rPr>
      </w:pPr>
      <w:r w:rsidRPr="00DB7881">
        <w:rPr>
          <w:rFonts w:ascii="Verdana" w:hAnsi="Verdana" w:cs="Verdana"/>
          <w:sz w:val="18"/>
          <w:szCs w:val="18"/>
        </w:rPr>
        <w:tab/>
        <w:t xml:space="preserve">                                     </w:t>
      </w:r>
      <w:r w:rsidRPr="00DB7881">
        <w:rPr>
          <w:rFonts w:ascii="Verdana" w:hAnsi="Verdana" w:cs="Times New Roman"/>
          <w:sz w:val="18"/>
          <w:szCs w:val="18"/>
        </w:rPr>
        <w:t xml:space="preserve">                                </w:t>
      </w:r>
    </w:p>
    <w:p w14:paraId="11780104" w14:textId="77777777" w:rsidR="00AA0367" w:rsidRPr="00DB7881" w:rsidRDefault="00AA0367" w:rsidP="00AA0367">
      <w:pPr>
        <w:rPr>
          <w:rFonts w:ascii="Verdana" w:hAnsi="Verdana" w:cs="Times New Roman"/>
          <w:sz w:val="18"/>
          <w:szCs w:val="18"/>
        </w:rPr>
      </w:pPr>
      <w:r w:rsidRPr="00DB7881">
        <w:rPr>
          <w:rFonts w:ascii="Verdana" w:hAnsi="Verdana" w:cs="Times New Roman"/>
          <w:sz w:val="18"/>
          <w:szCs w:val="18"/>
        </w:rPr>
        <w:t xml:space="preserve"> </w:t>
      </w:r>
    </w:p>
    <w:p w14:paraId="43CBB6E4" w14:textId="77777777" w:rsidR="00AA0367" w:rsidRPr="00DB7881" w:rsidRDefault="00AA0367" w:rsidP="00AA0367">
      <w:pPr>
        <w:autoSpaceDE w:val="0"/>
        <w:rPr>
          <w:rFonts w:ascii="Verdana" w:hAnsi="Verdana"/>
          <w:sz w:val="18"/>
          <w:szCs w:val="18"/>
        </w:rPr>
      </w:pPr>
      <w:r w:rsidRPr="00DB7881">
        <w:rPr>
          <w:rFonts w:ascii="Verdana" w:eastAsia="Verdana" w:hAnsi="Verdana" w:cs="Verdana"/>
          <w:sz w:val="18"/>
          <w:szCs w:val="18"/>
        </w:rPr>
        <w:t xml:space="preserve">                                </w:t>
      </w:r>
      <w:r w:rsidRPr="00DB7881">
        <w:rPr>
          <w:rFonts w:ascii="Verdana" w:eastAsia="Helvetica" w:hAnsi="Verdana" w:cs="Verdana"/>
          <w:sz w:val="18"/>
          <w:szCs w:val="18"/>
        </w:rPr>
        <w:t> </w:t>
      </w:r>
    </w:p>
    <w:p w14:paraId="79342AC2" w14:textId="77777777" w:rsidR="00AA0367" w:rsidRPr="00647B56" w:rsidRDefault="00AA0367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color w:val="FF0000"/>
          <w:sz w:val="18"/>
          <w:szCs w:val="18"/>
        </w:rPr>
      </w:pPr>
    </w:p>
    <w:sectPr w:rsidR="00AA0367" w:rsidRPr="00647B5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09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9F964" w14:textId="77777777" w:rsidR="0073567E" w:rsidRDefault="0073567E">
      <w:r>
        <w:separator/>
      </w:r>
    </w:p>
  </w:endnote>
  <w:endnote w:type="continuationSeparator" w:id="0">
    <w:p w14:paraId="44AB3582" w14:textId="77777777" w:rsidR="0073567E" w:rsidRDefault="0073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5">
    <w:altName w:val="MS Mincho"/>
    <w:charset w:val="80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BF55" w14:textId="77777777" w:rsidR="009F5DE5" w:rsidRDefault="009F5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D87B" w14:textId="77777777" w:rsidR="00F76D85" w:rsidRDefault="009F5DE5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BC61837" wp14:editId="099BD25F">
          <wp:simplePos x="0" y="0"/>
          <wp:positionH relativeFrom="column">
            <wp:posOffset>5238750</wp:posOffset>
          </wp:positionH>
          <wp:positionV relativeFrom="paragraph">
            <wp:posOffset>19050</wp:posOffset>
          </wp:positionV>
          <wp:extent cx="1295400" cy="491490"/>
          <wp:effectExtent l="0" t="0" r="0" b="0"/>
          <wp:wrapTight wrapText="bothSides">
            <wp:wrapPolygon edited="0">
              <wp:start x="0" y="0"/>
              <wp:lineTo x="0" y="21209"/>
              <wp:lineTo x="21388" y="21209"/>
              <wp:lineTo x="21388" y="0"/>
              <wp:lineTo x="0" y="0"/>
            </wp:wrapPolygon>
          </wp:wrapTight>
          <wp:docPr id="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D85">
      <w:rPr>
        <w:rFonts w:eastAsia="Times New Roman" w:cs="Times New Roman"/>
      </w:rPr>
      <w:t xml:space="preserve">                                                                                                                                            </w:t>
    </w:r>
    <w:r w:rsidR="00F76D8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FC01" w14:textId="77777777" w:rsidR="009F5DE5" w:rsidRDefault="009F5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ECB99" w14:textId="77777777" w:rsidR="0073567E" w:rsidRDefault="0073567E">
      <w:r>
        <w:separator/>
      </w:r>
    </w:p>
  </w:footnote>
  <w:footnote w:type="continuationSeparator" w:id="0">
    <w:p w14:paraId="1DB2B329" w14:textId="77777777" w:rsidR="0073567E" w:rsidRDefault="0073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0F74" w14:textId="77777777" w:rsidR="009F5DE5" w:rsidRDefault="009F5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3A1F" w14:textId="77777777" w:rsidR="009F5DE5" w:rsidRDefault="009F5D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F1D8E" w14:textId="77777777" w:rsidR="009F5DE5" w:rsidRDefault="009F5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D441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30386776">
    <w:abstractNumId w:val="1"/>
  </w:num>
  <w:num w:numId="2" w16cid:durableId="131656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BF"/>
    <w:rsid w:val="00020E46"/>
    <w:rsid w:val="00037413"/>
    <w:rsid w:val="00056458"/>
    <w:rsid w:val="000635F5"/>
    <w:rsid w:val="000737A2"/>
    <w:rsid w:val="0007510E"/>
    <w:rsid w:val="00094588"/>
    <w:rsid w:val="000A07B5"/>
    <w:rsid w:val="000A1262"/>
    <w:rsid w:val="000A5AE7"/>
    <w:rsid w:val="000B7345"/>
    <w:rsid w:val="000D5B62"/>
    <w:rsid w:val="00126E57"/>
    <w:rsid w:val="00132E52"/>
    <w:rsid w:val="00134234"/>
    <w:rsid w:val="00153518"/>
    <w:rsid w:val="001568A8"/>
    <w:rsid w:val="00161512"/>
    <w:rsid w:val="00162DF6"/>
    <w:rsid w:val="00172681"/>
    <w:rsid w:val="0019087C"/>
    <w:rsid w:val="00193B2A"/>
    <w:rsid w:val="001A1FC1"/>
    <w:rsid w:val="001B18DC"/>
    <w:rsid w:val="001C3F1C"/>
    <w:rsid w:val="001F39AC"/>
    <w:rsid w:val="00206EBD"/>
    <w:rsid w:val="00210827"/>
    <w:rsid w:val="00227183"/>
    <w:rsid w:val="00263092"/>
    <w:rsid w:val="00292A67"/>
    <w:rsid w:val="002B7070"/>
    <w:rsid w:val="002F4225"/>
    <w:rsid w:val="00306810"/>
    <w:rsid w:val="00312810"/>
    <w:rsid w:val="0032147D"/>
    <w:rsid w:val="00326F51"/>
    <w:rsid w:val="0034657E"/>
    <w:rsid w:val="0035038D"/>
    <w:rsid w:val="00360918"/>
    <w:rsid w:val="003704FF"/>
    <w:rsid w:val="0037748D"/>
    <w:rsid w:val="00386EF0"/>
    <w:rsid w:val="003A172A"/>
    <w:rsid w:val="003B408C"/>
    <w:rsid w:val="003C4FEC"/>
    <w:rsid w:val="003D3059"/>
    <w:rsid w:val="003D3227"/>
    <w:rsid w:val="003E4CAC"/>
    <w:rsid w:val="004026DF"/>
    <w:rsid w:val="00420EEC"/>
    <w:rsid w:val="004270E1"/>
    <w:rsid w:val="00431DD0"/>
    <w:rsid w:val="00442F86"/>
    <w:rsid w:val="00451279"/>
    <w:rsid w:val="00452204"/>
    <w:rsid w:val="0048147C"/>
    <w:rsid w:val="004E575E"/>
    <w:rsid w:val="004F11CF"/>
    <w:rsid w:val="004F1BBE"/>
    <w:rsid w:val="004F5C52"/>
    <w:rsid w:val="004F6D13"/>
    <w:rsid w:val="005010A0"/>
    <w:rsid w:val="005307EE"/>
    <w:rsid w:val="005804E9"/>
    <w:rsid w:val="0058576C"/>
    <w:rsid w:val="005A6624"/>
    <w:rsid w:val="005F16E5"/>
    <w:rsid w:val="005F2D73"/>
    <w:rsid w:val="00612E7F"/>
    <w:rsid w:val="00626017"/>
    <w:rsid w:val="00634710"/>
    <w:rsid w:val="00640AF2"/>
    <w:rsid w:val="00644D75"/>
    <w:rsid w:val="00647B56"/>
    <w:rsid w:val="00674970"/>
    <w:rsid w:val="00693255"/>
    <w:rsid w:val="006A5809"/>
    <w:rsid w:val="006B71F4"/>
    <w:rsid w:val="006F0F98"/>
    <w:rsid w:val="00702873"/>
    <w:rsid w:val="00710D69"/>
    <w:rsid w:val="0073567E"/>
    <w:rsid w:val="00746CD9"/>
    <w:rsid w:val="00754728"/>
    <w:rsid w:val="00756647"/>
    <w:rsid w:val="00760980"/>
    <w:rsid w:val="00787118"/>
    <w:rsid w:val="0079704A"/>
    <w:rsid w:val="007B0EFF"/>
    <w:rsid w:val="007C5AEE"/>
    <w:rsid w:val="007E1462"/>
    <w:rsid w:val="007F0753"/>
    <w:rsid w:val="00811E02"/>
    <w:rsid w:val="00826AF6"/>
    <w:rsid w:val="00842AB9"/>
    <w:rsid w:val="00853D3B"/>
    <w:rsid w:val="00861B17"/>
    <w:rsid w:val="008823D5"/>
    <w:rsid w:val="00885ACB"/>
    <w:rsid w:val="00897883"/>
    <w:rsid w:val="008A6784"/>
    <w:rsid w:val="008D0248"/>
    <w:rsid w:val="008D22C7"/>
    <w:rsid w:val="008E69C8"/>
    <w:rsid w:val="008F0F79"/>
    <w:rsid w:val="008F67F4"/>
    <w:rsid w:val="0092388E"/>
    <w:rsid w:val="0094130C"/>
    <w:rsid w:val="00944212"/>
    <w:rsid w:val="0096158C"/>
    <w:rsid w:val="00966EC9"/>
    <w:rsid w:val="00967B3B"/>
    <w:rsid w:val="00971E82"/>
    <w:rsid w:val="00974540"/>
    <w:rsid w:val="00991004"/>
    <w:rsid w:val="00995D8C"/>
    <w:rsid w:val="009A05DC"/>
    <w:rsid w:val="009F5DE5"/>
    <w:rsid w:val="009F7F68"/>
    <w:rsid w:val="00A4487B"/>
    <w:rsid w:val="00A50FDD"/>
    <w:rsid w:val="00A97687"/>
    <w:rsid w:val="00AA0367"/>
    <w:rsid w:val="00AD3F18"/>
    <w:rsid w:val="00AD588C"/>
    <w:rsid w:val="00AD6E4C"/>
    <w:rsid w:val="00AD7586"/>
    <w:rsid w:val="00AF033D"/>
    <w:rsid w:val="00B342B9"/>
    <w:rsid w:val="00B45FBA"/>
    <w:rsid w:val="00B55D40"/>
    <w:rsid w:val="00B63FF7"/>
    <w:rsid w:val="00B82340"/>
    <w:rsid w:val="00B85AC7"/>
    <w:rsid w:val="00B95167"/>
    <w:rsid w:val="00BA30E2"/>
    <w:rsid w:val="00BC0BF8"/>
    <w:rsid w:val="00BC5923"/>
    <w:rsid w:val="00BD3733"/>
    <w:rsid w:val="00BE5920"/>
    <w:rsid w:val="00BF3B92"/>
    <w:rsid w:val="00BF4A51"/>
    <w:rsid w:val="00C1086F"/>
    <w:rsid w:val="00C13003"/>
    <w:rsid w:val="00C3012F"/>
    <w:rsid w:val="00C737A5"/>
    <w:rsid w:val="00C93C9A"/>
    <w:rsid w:val="00CC7000"/>
    <w:rsid w:val="00CD7C68"/>
    <w:rsid w:val="00CE33E0"/>
    <w:rsid w:val="00D1307C"/>
    <w:rsid w:val="00D218B5"/>
    <w:rsid w:val="00D24A6F"/>
    <w:rsid w:val="00D27A41"/>
    <w:rsid w:val="00D56107"/>
    <w:rsid w:val="00D80B29"/>
    <w:rsid w:val="00D84B1C"/>
    <w:rsid w:val="00D9178A"/>
    <w:rsid w:val="00D97DD5"/>
    <w:rsid w:val="00DA7B7E"/>
    <w:rsid w:val="00DB223A"/>
    <w:rsid w:val="00E20903"/>
    <w:rsid w:val="00E53762"/>
    <w:rsid w:val="00E556BF"/>
    <w:rsid w:val="00E602D6"/>
    <w:rsid w:val="00E60BBF"/>
    <w:rsid w:val="00E60C0D"/>
    <w:rsid w:val="00E85FA9"/>
    <w:rsid w:val="00E92601"/>
    <w:rsid w:val="00EB5841"/>
    <w:rsid w:val="00ED7604"/>
    <w:rsid w:val="00EE62CE"/>
    <w:rsid w:val="00EF25D7"/>
    <w:rsid w:val="00EF7AB7"/>
    <w:rsid w:val="00F05E32"/>
    <w:rsid w:val="00F160B3"/>
    <w:rsid w:val="00F4404B"/>
    <w:rsid w:val="00F759F7"/>
    <w:rsid w:val="00F76D85"/>
    <w:rsid w:val="00FB71BB"/>
    <w:rsid w:val="00FC72E1"/>
    <w:rsid w:val="00FD14B2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0B4E4C"/>
  <w15:chartTrackingRefBased/>
  <w15:docId w15:val="{06B434EC-866A-FB44-8314-63FCB85D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x-none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45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Standardnpsmoodstavce15">
    <w:name w:val="Standardní písmo odstavce15"/>
  </w:style>
  <w:style w:type="character" w:customStyle="1" w:styleId="Standardnpsmoodstavce14">
    <w:name w:val="Standardní písmo odstavce14"/>
  </w:style>
  <w:style w:type="character" w:customStyle="1" w:styleId="Standardnpsmoodstavce13">
    <w:name w:val="Standardní písmo odstavce13"/>
  </w:style>
  <w:style w:type="character" w:customStyle="1" w:styleId="Standardnpsmoodstavce12">
    <w:name w:val="Standardní písmo odstavce12"/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eastAsia="Arial Unicode MS" w:cs="Mangal"/>
      <w:kern w:val="2"/>
      <w:sz w:val="24"/>
      <w:szCs w:val="21"/>
      <w:lang w:bidi="hi-IN"/>
    </w:rPr>
  </w:style>
  <w:style w:type="character" w:customStyle="1" w:styleId="ZpatChar">
    <w:name w:val="Zápatí Char"/>
    <w:rPr>
      <w:rFonts w:eastAsia="Arial Unicode MS" w:cs="Mangal"/>
      <w:kern w:val="2"/>
      <w:sz w:val="24"/>
      <w:szCs w:val="21"/>
      <w:lang w:bidi="hi-IN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RTFNum21">
    <w:name w:val="RTF_Num 2 1"/>
  </w:style>
  <w:style w:type="character" w:customStyle="1" w:styleId="WW-RTFNum21">
    <w:name w:val="WW-RTF_Num 2 1"/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styleId="Siln">
    <w:name w:val="Strong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1">
    <w:name w:val="WW-RTF_Num 2 1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pPr>
      <w:widowControl/>
      <w:suppressAutoHyphens w:val="0"/>
      <w:spacing w:before="100" w:after="100"/>
    </w:pPr>
    <w:rPr>
      <w:rFonts w:ascii="Times" w:eastAsia="Times New Roman" w:hAnsi="Times" w:cs="Times New Roman"/>
      <w:kern w:val="0"/>
      <w:sz w:val="20"/>
      <w:szCs w:val="20"/>
      <w:lang w:bidi="ar-SA"/>
    </w:rPr>
  </w:style>
  <w:style w:type="character" w:styleId="Nevyeenzmnka">
    <w:name w:val="Unresolved Mention"/>
    <w:uiPriority w:val="99"/>
    <w:semiHidden/>
    <w:unhideWhenUsed/>
    <w:rsid w:val="004F11CF"/>
    <w:rPr>
      <w:color w:val="605E5C"/>
      <w:shd w:val="clear" w:color="auto" w:fill="E1DFDD"/>
    </w:rPr>
  </w:style>
  <w:style w:type="character" w:customStyle="1" w:styleId="a-size-large">
    <w:name w:val="a-size-large"/>
    <w:rsid w:val="00D9178A"/>
  </w:style>
  <w:style w:type="character" w:customStyle="1" w:styleId="Nadpis2Char">
    <w:name w:val="Nadpis 2 Char"/>
    <w:link w:val="Nadpis2"/>
    <w:rsid w:val="00AA0367"/>
    <w:rPr>
      <w:rFonts w:ascii="Cambria" w:eastAsia="Calibri" w:hAnsi="Cambria" w:cs="Cambria"/>
      <w:b/>
      <w:bCs/>
      <w:color w:val="4F81BD"/>
      <w:kern w:val="2"/>
      <w:sz w:val="26"/>
      <w:szCs w:val="26"/>
      <w:lang w:val="x-none" w:eastAsia="zh-CN" w:bidi="hi-IN"/>
    </w:rPr>
  </w:style>
  <w:style w:type="character" w:styleId="Odkaznakoment">
    <w:name w:val="annotation reference"/>
    <w:uiPriority w:val="99"/>
    <w:semiHidden/>
    <w:unhideWhenUsed/>
    <w:rsid w:val="00EE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2CE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E62CE"/>
    <w:rPr>
      <w:rFonts w:eastAsia="Arial Unicode MS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E62CE"/>
    <w:rPr>
      <w:rFonts w:eastAsia="Arial Unicode MS" w:cs="Mangal"/>
      <w:b/>
      <w:bCs/>
      <w:kern w:val="2"/>
      <w:szCs w:val="18"/>
      <w:lang w:eastAsia="zh-CN" w:bidi="hi-IN"/>
    </w:rPr>
  </w:style>
  <w:style w:type="paragraph" w:styleId="Revize">
    <w:name w:val="Revision"/>
    <w:hidden/>
    <w:uiPriority w:val="99"/>
    <w:semiHidden/>
    <w:rsid w:val="00EE62CE"/>
    <w:rPr>
      <w:rFonts w:eastAsia="Arial Unicode MS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2C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62CE"/>
    <w:rPr>
      <w:rFonts w:ascii="Segoe UI" w:eastAsia="Arial Unicode MS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cammino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luxurytable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xurytable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uxurytable.cz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luxurytable.cz/gardenias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3411-1BCC-7E48-B1D5-8BE63350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Links>
    <vt:vector size="30" baseType="variant"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http://www.cammino.cz/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http://www.facebook.com/luxurytable.cz</vt:lpwstr>
      </vt:variant>
      <vt:variant>
        <vt:lpwstr/>
      </vt:variant>
      <vt:variant>
        <vt:i4>7471216</vt:i4>
      </vt:variant>
      <vt:variant>
        <vt:i4>6</vt:i4>
      </vt:variant>
      <vt:variant>
        <vt:i4>0</vt:i4>
      </vt:variant>
      <vt:variant>
        <vt:i4>5</vt:i4>
      </vt:variant>
      <vt:variant>
        <vt:lpwstr>http://www.luxurytable.cz/</vt:lpwstr>
      </vt:variant>
      <vt:variant>
        <vt:lpwstr/>
      </vt:variant>
      <vt:variant>
        <vt:i4>7471216</vt:i4>
      </vt:variant>
      <vt:variant>
        <vt:i4>3</vt:i4>
      </vt:variant>
      <vt:variant>
        <vt:i4>0</vt:i4>
      </vt:variant>
      <vt:variant>
        <vt:i4>5</vt:i4>
      </vt:variant>
      <vt:variant>
        <vt:lpwstr>http://www.luxurytable.cz/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https://www.luxurytable.cz/vyhledavani/?string=chasing+stars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cp:keywords/>
  <cp:lastModifiedBy>Dagmar Kutilová</cp:lastModifiedBy>
  <cp:revision>6</cp:revision>
  <cp:lastPrinted>1899-12-31T23:00:00Z</cp:lastPrinted>
  <dcterms:created xsi:type="dcterms:W3CDTF">2024-08-08T10:18:00Z</dcterms:created>
  <dcterms:modified xsi:type="dcterms:W3CDTF">2024-08-13T11:42:00Z</dcterms:modified>
</cp:coreProperties>
</file>