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AC11" w14:textId="3A2EFBE0" w:rsidR="00AD508C" w:rsidRDefault="00000000">
      <w:pPr>
        <w:pBdr>
          <w:bottom w:val="single" w:sz="4" w:space="0" w:color="000000"/>
        </w:pBdr>
        <w:jc w:val="both"/>
        <w:rPr>
          <w:rFonts w:ascii="Verdana" w:hAnsi="Verdana" w:cs="Tahoma"/>
          <w:b/>
          <w:spacing w:val="60"/>
          <w:sz w:val="18"/>
          <w:szCs w:val="18"/>
        </w:rPr>
      </w:pPr>
      <w:r>
        <w:rPr>
          <w:noProof/>
        </w:rPr>
        <w:pict w14:anchorId="4FA0D5E8">
          <v:rect id="Obrázek1" o:spid="_x0000_s1026" style="position:absolute;left:0;text-align:left;margin-left:335.65pt;margin-top:6.6pt;width:30pt;height:40.1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" filled="f" stroked="f">
            <v:textbox inset="2.86mm,2.86mm,2.86mm,2.86mm">
              <w:txbxContent>
                <w:p w14:paraId="706B3CE1" w14:textId="77777777" w:rsidR="00AD508C" w:rsidRDefault="00AD508C">
                  <w:pPr>
                    <w:pStyle w:val="Obsahrmce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1F1FC82B" w14:textId="77777777" w:rsidR="00AD508C" w:rsidRDefault="00000000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214ED1BF" w14:textId="77777777" w:rsidR="00AD508C" w:rsidRDefault="00AD508C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</w:p>
    <w:p w14:paraId="67D141BC" w14:textId="68B78CB0" w:rsidR="00AD508C" w:rsidRDefault="00D73342">
      <w:pPr>
        <w:pBdr>
          <w:bottom w:val="single" w:sz="4" w:space="0" w:color="000000"/>
        </w:pBdr>
        <w:jc w:val="both"/>
      </w:pPr>
      <w:r>
        <w:rPr>
          <w:rFonts w:ascii="Verdana" w:hAnsi="Verdana" w:cs="Tahoma"/>
          <w:b/>
          <w:spacing w:val="60"/>
          <w:sz w:val="18"/>
          <w:szCs w:val="18"/>
        </w:rPr>
        <w:t>10.7.2024</w:t>
      </w:r>
    </w:p>
    <w:p w14:paraId="61D3AFB9" w14:textId="77777777" w:rsidR="00AD508C" w:rsidRDefault="00AD508C">
      <w:pPr>
        <w:jc w:val="both"/>
        <w:rPr>
          <w:rFonts w:ascii="Verdana" w:hAnsi="Verdana" w:cs="Tahoma"/>
          <w:sz w:val="18"/>
          <w:szCs w:val="18"/>
        </w:rPr>
      </w:pPr>
    </w:p>
    <w:p w14:paraId="110931AA" w14:textId="77777777" w:rsidR="00AD508C" w:rsidRDefault="00000000">
      <w:pPr>
        <w:pStyle w:val="Nadpis1"/>
        <w:shd w:val="clear" w:color="auto" w:fill="FFFFFF"/>
        <w:spacing w:before="0"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 Unicode MS;Arial" w:hAnsi="Verdana" w:cs="Tahoma"/>
          <w:sz w:val="18"/>
          <w:szCs w:val="18"/>
        </w:rPr>
        <w:t xml:space="preserve">Objevte tajemství vašich vlasů s vlasovou diagnostikou </w:t>
      </w:r>
    </w:p>
    <w:p w14:paraId="28C2F7FD" w14:textId="77777777" w:rsidR="00AD508C" w:rsidRDefault="00AD508C">
      <w:pPr>
        <w:jc w:val="both"/>
        <w:rPr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lang w:bidi="ar-SA"/>
        </w:rPr>
      </w:pPr>
    </w:p>
    <w:p w14:paraId="5AB06559" w14:textId="77777777" w:rsidR="00AD508C" w:rsidRDefault="00000000">
      <w:pPr>
        <w:spacing w:line="252" w:lineRule="auto"/>
        <w:jc w:val="both"/>
      </w:pPr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Vlasy každého člověka jsou zcela jedinečné a </w:t>
      </w:r>
      <w:proofErr w:type="gramStart"/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zaslouží</w:t>
      </w:r>
      <w:proofErr w:type="gramEnd"/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si individuální péči na míru. Víte, že mnoho běžných problémů s vlasy, jako je lámavost, suchost, lupy, mastné vlasy nebo dokonce ztráta vlasů, může být způsobeno nedostatkem správné péče? Už nemusíte vybírat vlasovou kosmetiku „naslepo“. Využijte </w:t>
      </w:r>
      <w:r>
        <w:rPr>
          <w:rStyle w:val="Internetovodkaz"/>
          <w:rFonts w:ascii="Verdana" w:eastAsia="Segoe UI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profesionální diagnostiku vlasů</w:t>
      </w:r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z </w:t>
      </w:r>
      <w:r>
        <w:rPr>
          <w:rStyle w:val="Internetovodkaz"/>
          <w:rFonts w:ascii="Verdana" w:eastAsia="Times New Roman" w:hAnsi="Verdana" w:cs="Segoe UI"/>
          <w:b/>
          <w:bCs/>
          <w:kern w:val="0"/>
          <w:sz w:val="18"/>
          <w:szCs w:val="18"/>
          <w:highlight w:val="white"/>
          <w:lang w:bidi="ar-SA"/>
        </w:rPr>
        <w:t>k</w:t>
      </w:r>
      <w:hyperlink r:id="rId7">
        <w:r>
          <w:rPr>
            <w:rStyle w:val="Internetovodkaz"/>
            <w:rFonts w:ascii="Verdana" w:eastAsia="Times New Roman" w:hAnsi="Verdana" w:cs="Segoe UI"/>
            <w:b/>
            <w:bCs/>
            <w:kern w:val="0"/>
            <w:sz w:val="18"/>
            <w:szCs w:val="18"/>
            <w:highlight w:val="white"/>
            <w:lang w:bidi="ar-SA"/>
          </w:rPr>
          <w:t>adeřnictví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 Právě teď totiž probíhají v Klieru Diagnostické dny.</w:t>
      </w:r>
    </w:p>
    <w:p w14:paraId="3C2CE944" w14:textId="77777777" w:rsidR="00AD508C" w:rsidRDefault="00AD508C">
      <w:pPr>
        <w:jc w:val="both"/>
        <w:rPr>
          <w:rFonts w:ascii="Verdana" w:eastAsia="Times New Roman" w:hAnsi="Verdana" w:cs="Segoe UI"/>
          <w:kern w:val="0"/>
          <w:sz w:val="18"/>
          <w:szCs w:val="18"/>
          <w:highlight w:val="white"/>
          <w:lang w:bidi="ar-SA"/>
        </w:rPr>
      </w:pPr>
    </w:p>
    <w:p w14:paraId="21FD98B1" w14:textId="77777777" w:rsidR="00AD508C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Jak diagnostika vlasů probíhá a pomáhá</w:t>
      </w:r>
    </w:p>
    <w:p w14:paraId="18D7809D" w14:textId="77777777" w:rsidR="00AD508C" w:rsidRDefault="00000000">
      <w:pPr>
        <w:spacing w:line="252" w:lineRule="auto"/>
        <w:jc w:val="both"/>
      </w:pPr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Hlavní roli má v diagnostice unikátní technologie, </w:t>
      </w:r>
      <w:r>
        <w:rPr>
          <w:rStyle w:val="Internetovodkaz"/>
          <w:rFonts w:ascii="Verdana" w:eastAsia="Segoe UI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diagnostická vlasová kamera</w:t>
      </w:r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. Tento inovativní nástroj umožní nahlédnout pod povrch vlasů a zjistit jejich skutečné potřeby. Kamera poskytuje podrobný pohled na stav vlasů a pokožky hlavy. Pomůže identifikovat problémy a ihned nastíní ideální řešení na míru. Dozvíte se, v jakém stavu máte </w:t>
      </w:r>
      <w:r>
        <w:rPr>
          <w:rStyle w:val="Internetovodkaz"/>
          <w:rFonts w:ascii="Verdana" w:eastAsia="Segoe UI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vlasy i pokožku hlavy</w:t>
      </w:r>
      <w:r>
        <w:rPr>
          <w:rStyle w:val="Internetovodkaz"/>
          <w:rFonts w:ascii="Verdana" w:eastAsia="Segoe UI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a odborníci z Klieru vám navrhnou tu správnou péči přímo pro vás. </w:t>
      </w:r>
    </w:p>
    <w:p w14:paraId="1E6DD75C" w14:textId="77777777" w:rsidR="00AD508C" w:rsidRDefault="00AD508C">
      <w:pPr>
        <w:jc w:val="both"/>
        <w:rPr>
          <w:rFonts w:ascii="Verdana" w:eastAsia="Times New Roman" w:hAnsi="Verdana" w:cs="Segoe UI"/>
          <w:kern w:val="0"/>
          <w:sz w:val="18"/>
          <w:szCs w:val="18"/>
          <w:highlight w:val="white"/>
          <w:lang w:bidi="ar-SA"/>
        </w:rPr>
      </w:pPr>
    </w:p>
    <w:p w14:paraId="76EBB378" w14:textId="77777777" w:rsidR="00AD508C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Přijďte na Diagnostické dny do Klieru</w:t>
      </w:r>
    </w:p>
    <w:p w14:paraId="4B50F4A2" w14:textId="77777777" w:rsidR="00AD508C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V salónech Klier probíhají Diagnostické dny v různých městech České republiky. Jednotlivé termíny </w:t>
      </w:r>
      <w:hyperlink r:id="rId8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najdete na webu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. A jak už jste v Klieru zvyklí, není nutné se objednávat, stačí prostě přijít do vybraného salónu. </w:t>
      </w:r>
    </w:p>
    <w:p w14:paraId="7BC5D65F" w14:textId="77777777" w:rsidR="00AD508C" w:rsidRDefault="00AD508C">
      <w:pPr>
        <w:jc w:val="both"/>
        <w:rPr>
          <w:rFonts w:ascii="Verdana" w:eastAsia="Times New Roman" w:hAnsi="Verdana" w:cs="Segoe UI"/>
          <w:kern w:val="0"/>
          <w:sz w:val="18"/>
          <w:szCs w:val="18"/>
          <w:highlight w:val="white"/>
          <w:lang w:bidi="ar-SA"/>
        </w:rPr>
      </w:pPr>
    </w:p>
    <w:p w14:paraId="6FBDED73" w14:textId="77777777" w:rsidR="00AD508C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Cesta ke krásným a zdravým vlasům? Vlasová kosmetika na míru </w:t>
      </w:r>
    </w:p>
    <w:p w14:paraId="644B4731" w14:textId="77777777" w:rsidR="00AD508C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Už žádné hádání, jaký šampon nebo kondicionér je ten pravý právě pro vás. Co jednomu typu vlasů pomůže, druhému spíše uškodí. Vybírejte vše proto podle konkrétních potřeb a stavu vašich vlasů. Po diagnostice a konzultaci s vyškolenými odborníky z Klieru dostanete tip na správnou kosmetiku, která vlasy vyživí, správným způsobem </w:t>
      </w:r>
      <w:proofErr w:type="gramStart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ošetří</w:t>
      </w:r>
      <w:proofErr w:type="gramEnd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, ale nezatíží.</w:t>
      </w:r>
    </w:p>
    <w:p w14:paraId="36F70ABA" w14:textId="77777777" w:rsidR="00AD508C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Kosmetiku na míru pořídíte přímo na salónech Klier, ale také pohodlně na </w:t>
      </w:r>
      <w:hyperlink r:id="rId9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e-shopu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. </w:t>
      </w:r>
    </w:p>
    <w:p w14:paraId="3E6358F0" w14:textId="77777777" w:rsidR="00AD508C" w:rsidRDefault="00AD508C">
      <w:pPr>
        <w:jc w:val="both"/>
        <w:rPr>
          <w:rFonts w:ascii="Verdana" w:eastAsia="Times New Roman" w:hAnsi="Verdana" w:cs="Tahoma"/>
          <w:color w:val="050000"/>
          <w:kern w:val="0"/>
          <w:sz w:val="18"/>
          <w:szCs w:val="18"/>
          <w:lang w:eastAsia="cs-CZ" w:bidi="ar-SA"/>
        </w:rPr>
      </w:pPr>
    </w:p>
    <w:p w14:paraId="0457C117" w14:textId="457F4AC9" w:rsidR="00AD508C" w:rsidRDefault="00000000">
      <w:pPr>
        <w:jc w:val="both"/>
      </w:pP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Kadeřnictví Klier najdete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eastAsia="cs-CZ" w:bidi="ar-SA"/>
        </w:rPr>
        <w:t xml:space="preserve"> na 33 místech České r</w:t>
      </w:r>
      <w:r>
        <w:rPr>
          <w:rStyle w:val="Internetovodkaz"/>
          <w:rFonts w:ascii="Verdana" w:eastAsia="Times New Roman" w:hAnsi="Verdana" w:cs="Arial"/>
          <w:color w:val="050000"/>
          <w:kern w:val="0"/>
          <w:sz w:val="18"/>
          <w:szCs w:val="18"/>
          <w:u w:val="none"/>
          <w:lang w:eastAsia="cs-CZ" w:bidi="ar-SA"/>
        </w:rPr>
        <w:t>epubliky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. Salóny Klier jsou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bez objednávání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 a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otevřené 7 dní v týdnu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>. Více informací a vaše nejbližší kadeřnictví na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jdete na</w:t>
      </w:r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 webu</w:t>
      </w:r>
      <w:hyperlink r:id="rId10">
        <w:r>
          <w:rPr>
            <w:rStyle w:val="Internetovodkaz"/>
            <w:rFonts w:ascii="Verdana" w:eastAsia="Times New Roman" w:hAnsi="Verdana" w:cs="Tahoma"/>
            <w:b/>
            <w:bCs/>
            <w:color w:val="000000"/>
            <w:kern w:val="0"/>
            <w:sz w:val="18"/>
            <w:szCs w:val="18"/>
            <w:u w:val="none"/>
            <w:lang w:eastAsia="cs-CZ" w:bidi="ar-SA"/>
          </w:rPr>
          <w:t xml:space="preserve"> </w:t>
        </w:r>
      </w:hyperlink>
      <w:hyperlink r:id="rId11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www.klier.cz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Pohodlně online nakoupíte na </w:t>
      </w:r>
      <w:hyperlink r:id="rId12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shop.klier.cz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>.</w:t>
      </w:r>
    </w:p>
    <w:p w14:paraId="359730ED" w14:textId="77777777" w:rsidR="00AD508C" w:rsidRDefault="00AD508C">
      <w:pPr>
        <w:jc w:val="both"/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</w:pPr>
    </w:p>
    <w:p w14:paraId="043CB5F7" w14:textId="77777777" w:rsidR="00AD508C" w:rsidRDefault="00000000">
      <w:pPr>
        <w:jc w:val="both"/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</w:pPr>
      <w:r>
        <w:rPr>
          <w:rFonts w:ascii="Verdana" w:eastAsia="Times New Roman" w:hAnsi="Verdana" w:cs="Tahoma"/>
          <w:noProof/>
          <w:color w:val="000000"/>
          <w:kern w:val="0"/>
          <w:sz w:val="18"/>
          <w:szCs w:val="18"/>
          <w:lang w:eastAsia="cs-CZ" w:bidi="ar-SA"/>
        </w:rPr>
        <w:drawing>
          <wp:anchor distT="0" distB="0" distL="0" distR="0" simplePos="0" relativeHeight="5" behindDoc="0" locked="0" layoutInCell="1" allowOverlap="1" wp14:anchorId="67C7C4B3" wp14:editId="75D1E55C">
            <wp:simplePos x="0" y="0"/>
            <wp:positionH relativeFrom="column">
              <wp:posOffset>32385</wp:posOffset>
            </wp:positionH>
            <wp:positionV relativeFrom="paragraph">
              <wp:posOffset>146050</wp:posOffset>
            </wp:positionV>
            <wp:extent cx="1712595" cy="1435100"/>
            <wp:effectExtent l="0" t="0" r="0" b="0"/>
            <wp:wrapTopAndBottom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ahoma"/>
          <w:noProof/>
          <w:color w:val="000000"/>
          <w:kern w:val="0"/>
          <w:sz w:val="18"/>
          <w:szCs w:val="18"/>
          <w:lang w:eastAsia="cs-CZ" w:bidi="ar-SA"/>
        </w:rPr>
        <w:drawing>
          <wp:anchor distT="0" distB="0" distL="0" distR="0" simplePos="0" relativeHeight="6" behindDoc="0" locked="0" layoutInCell="1" allowOverlap="1" wp14:anchorId="1058EE90" wp14:editId="3EC4D2C5">
            <wp:simplePos x="0" y="0"/>
            <wp:positionH relativeFrom="column">
              <wp:posOffset>1850390</wp:posOffset>
            </wp:positionH>
            <wp:positionV relativeFrom="paragraph">
              <wp:posOffset>165735</wp:posOffset>
            </wp:positionV>
            <wp:extent cx="1179195" cy="1448435"/>
            <wp:effectExtent l="0" t="0" r="0" b="0"/>
            <wp:wrapTopAndBottom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374" t="7636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ahoma"/>
          <w:noProof/>
          <w:color w:val="000000"/>
          <w:kern w:val="0"/>
          <w:sz w:val="18"/>
          <w:szCs w:val="18"/>
          <w:lang w:eastAsia="cs-CZ" w:bidi="ar-SA"/>
        </w:rPr>
        <w:drawing>
          <wp:anchor distT="0" distB="0" distL="0" distR="0" simplePos="0" relativeHeight="7" behindDoc="0" locked="0" layoutInCell="1" allowOverlap="1" wp14:anchorId="1FD69BD8" wp14:editId="072583DD">
            <wp:simplePos x="0" y="0"/>
            <wp:positionH relativeFrom="column">
              <wp:posOffset>5108575</wp:posOffset>
            </wp:positionH>
            <wp:positionV relativeFrom="paragraph">
              <wp:posOffset>189865</wp:posOffset>
            </wp:positionV>
            <wp:extent cx="981075" cy="1473200"/>
            <wp:effectExtent l="0" t="0" r="0" b="0"/>
            <wp:wrapTopAndBottom/>
            <wp:docPr id="5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ahoma"/>
          <w:noProof/>
          <w:color w:val="000000"/>
          <w:kern w:val="0"/>
          <w:sz w:val="18"/>
          <w:szCs w:val="18"/>
          <w:lang w:eastAsia="cs-CZ" w:bidi="ar-SA"/>
        </w:rPr>
        <w:drawing>
          <wp:anchor distT="0" distB="0" distL="0" distR="0" simplePos="0" relativeHeight="8" behindDoc="0" locked="0" layoutInCell="1" allowOverlap="1" wp14:anchorId="45407952" wp14:editId="557B15EE">
            <wp:simplePos x="0" y="0"/>
            <wp:positionH relativeFrom="column">
              <wp:posOffset>3441065</wp:posOffset>
            </wp:positionH>
            <wp:positionV relativeFrom="paragraph">
              <wp:posOffset>146685</wp:posOffset>
            </wp:positionV>
            <wp:extent cx="1400810" cy="1515745"/>
            <wp:effectExtent l="0" t="0" r="0" b="0"/>
            <wp:wrapTopAndBottom/>
            <wp:docPr id="6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1681" r="10130" b="7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D6B3F" w14:textId="77777777" w:rsidR="00AD508C" w:rsidRDefault="00AD508C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0BA8114D" w14:textId="77777777" w:rsidR="00AD508C" w:rsidRDefault="00AD508C">
      <w:pPr>
        <w:pStyle w:val="m4993198168187611957msolistparagraph"/>
        <w:shd w:val="clear" w:color="auto" w:fill="FF0000"/>
        <w:spacing w:before="0" w:after="0"/>
        <w:jc w:val="both"/>
        <w:rPr>
          <w:rFonts w:ascii="Verdana" w:eastAsia="Verdana" w:hAnsi="Verdana" w:cs="Tahoma"/>
          <w:color w:val="000000"/>
          <w:sz w:val="4"/>
          <w:szCs w:val="4"/>
          <w:lang w:eastAsia="cs-CZ"/>
        </w:rPr>
      </w:pPr>
    </w:p>
    <w:p w14:paraId="49AC8067" w14:textId="77777777" w:rsidR="00AD508C" w:rsidRDefault="00AD508C">
      <w:pPr>
        <w:pStyle w:val="m4993198168187611957msolistparagraph"/>
        <w:shd w:val="clear" w:color="auto" w:fill="FFFFFF"/>
        <w:spacing w:before="0" w:after="0"/>
        <w:jc w:val="both"/>
        <w:rPr>
          <w:rFonts w:ascii="Verdana" w:eastAsia="Tahoma" w:hAnsi="Verdana" w:cs="Tahoma"/>
          <w:color w:val="000000"/>
          <w:sz w:val="18"/>
          <w:szCs w:val="18"/>
        </w:rPr>
      </w:pPr>
    </w:p>
    <w:p w14:paraId="79C6C98E" w14:textId="77777777" w:rsidR="00AD508C" w:rsidRDefault="00000000">
      <w:pPr>
        <w:pStyle w:val="m4993198168187611957msolistparagraph"/>
        <w:shd w:val="clear" w:color="auto" w:fill="FFFFFF"/>
        <w:spacing w:before="0" w:after="0"/>
        <w:jc w:val="both"/>
      </w:pPr>
      <w:hyperlink r:id="rId17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Kontakty:</w:t>
        </w:r>
      </w:hyperlink>
    </w:p>
    <w:p w14:paraId="5A2F3A21" w14:textId="77777777" w:rsidR="00AD508C" w:rsidRDefault="00000000">
      <w:pPr>
        <w:pStyle w:val="Nadpis2"/>
        <w:numPr>
          <w:ilvl w:val="0"/>
          <w:numId w:val="0"/>
        </w:numPr>
        <w:ind w:left="576" w:hanging="576"/>
      </w:pPr>
      <w:hyperlink r:id="rId18">
        <w:r>
          <w:rPr>
            <w:rStyle w:val="Internetovodkaz"/>
            <w:rFonts w:ascii="Verdana" w:hAnsi="Verdana" w:cs="Tahoma"/>
            <w:bCs w:val="0"/>
            <w:color w:val="000000"/>
            <w:sz w:val="18"/>
            <w:szCs w:val="18"/>
            <w:u w:val="none"/>
          </w:rPr>
          <w:t>Kadeřnictví KLIER</w:t>
        </w:r>
      </w:hyperlink>
      <w:hyperlink r:id="rId19"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</w:hyperlink>
      <w:hyperlink r:id="rId20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Mediální servis:</w:t>
        </w:r>
      </w:hyperlink>
    </w:p>
    <w:p w14:paraId="60D5F368" w14:textId="77777777" w:rsidR="00AD508C" w:rsidRDefault="00000000">
      <w:hyperlink r:id="rId21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www.klier.cz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proofErr w:type="spellStart"/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cammino</w:t>
        </w:r>
        <w:proofErr w:type="spellEnd"/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…</w:t>
        </w:r>
      </w:hyperlink>
    </w:p>
    <w:p w14:paraId="0AE7BA72" w14:textId="77777777" w:rsidR="00AD508C" w:rsidRDefault="00000000">
      <w:hyperlink r:id="rId22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www.instagram.com/kadernictvi_klier_cr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Dagmar Kutilová</w:t>
        </w:r>
      </w:hyperlink>
    </w:p>
    <w:p w14:paraId="76E85CD6" w14:textId="77777777" w:rsidR="00AD508C" w:rsidRDefault="00000000">
      <w:hyperlink r:id="rId23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www.facebook.com/klierkadernictvicr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e-mail: kutilova@cammino.cz</w:t>
        </w:r>
      </w:hyperlink>
    </w:p>
    <w:p w14:paraId="4B3E6B23" w14:textId="77777777" w:rsidR="00AD508C" w:rsidRDefault="00000000">
      <w:hyperlink r:id="rId24"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</w:hyperlink>
      <w:r>
        <w:rPr>
          <w:rStyle w:val="Internetovodkaz"/>
          <w:rFonts w:ascii="Verdana" w:eastAsia="Verdana" w:hAnsi="Verdana" w:cs="Tahoma"/>
          <w:sz w:val="18"/>
          <w:szCs w:val="18"/>
        </w:rPr>
        <w:t>www.cammino.cz</w:t>
      </w:r>
    </w:p>
    <w:p w14:paraId="34A0FF0C" w14:textId="77777777" w:rsidR="00AD508C" w:rsidRDefault="00AD508C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1F654754" w14:textId="77777777" w:rsidR="00AD508C" w:rsidRDefault="00AD508C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0B6E1E70" w14:textId="77777777" w:rsidR="00AD508C" w:rsidRDefault="00AD508C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1A9255A7" w14:textId="77777777" w:rsidR="00AD508C" w:rsidRDefault="00AD508C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7AECAC86" w14:textId="77777777" w:rsidR="00AD508C" w:rsidRDefault="00AD508C">
      <w:pPr>
        <w:rPr>
          <w:rFonts w:ascii="Segoe UI" w:eastAsia="Segoe UI" w:hAnsi="Segoe UI" w:cs="Segoe UI"/>
          <w:color w:val="0D0D0D"/>
          <w:highlight w:val="white"/>
        </w:rPr>
      </w:pPr>
    </w:p>
    <w:p w14:paraId="64A38E1C" w14:textId="77777777" w:rsidR="00AD508C" w:rsidRDefault="00AD508C">
      <w:pPr>
        <w:spacing w:line="252" w:lineRule="auto"/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718FA4B5" w14:textId="77777777" w:rsidR="00AD508C" w:rsidRDefault="00AD508C">
      <w:pPr>
        <w:spacing w:line="252" w:lineRule="auto"/>
        <w:rPr>
          <w:rStyle w:val="Internetovodkaz"/>
          <w:rFonts w:ascii="Verdana" w:eastAsia="Verdana" w:hAnsi="Verdana" w:cs="Tahoma"/>
          <w:sz w:val="18"/>
          <w:szCs w:val="18"/>
        </w:rPr>
      </w:pPr>
    </w:p>
    <w:sectPr w:rsidR="00AD508C">
      <w:headerReference w:type="default" r:id="rId25"/>
      <w:footerReference w:type="default" r:id="rId26"/>
      <w:pgSz w:w="11906" w:h="16838"/>
      <w:pgMar w:top="765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F9F2" w14:textId="77777777" w:rsidR="000150C2" w:rsidRDefault="000150C2">
      <w:r>
        <w:separator/>
      </w:r>
    </w:p>
  </w:endnote>
  <w:endnote w:type="continuationSeparator" w:id="0">
    <w:p w14:paraId="66A754C6" w14:textId="77777777" w:rsidR="000150C2" w:rsidRDefault="0001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129B" w14:textId="77777777" w:rsidR="00AD508C" w:rsidRDefault="00000000">
    <w:pPr>
      <w:pStyle w:val="Zpat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2E5B" w14:textId="77777777" w:rsidR="000150C2" w:rsidRDefault="000150C2">
      <w:r>
        <w:separator/>
      </w:r>
    </w:p>
  </w:footnote>
  <w:footnote w:type="continuationSeparator" w:id="0">
    <w:p w14:paraId="7470160D" w14:textId="77777777" w:rsidR="000150C2" w:rsidRDefault="0001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17D0" w14:textId="77777777" w:rsidR="00AD508C" w:rsidRDefault="00000000">
    <w:pPr>
      <w:pStyle w:val="Zhlav"/>
    </w:pPr>
    <w:r>
      <w:rPr>
        <w:noProof/>
      </w:rPr>
      <w:drawing>
        <wp:anchor distT="0" distB="0" distL="114935" distR="114935" simplePos="0" relativeHeight="2" behindDoc="0" locked="0" layoutInCell="1" allowOverlap="1" wp14:anchorId="752CAD1D" wp14:editId="4DFA1DE2">
          <wp:simplePos x="0" y="0"/>
          <wp:positionH relativeFrom="column">
            <wp:posOffset>5238750</wp:posOffset>
          </wp:positionH>
          <wp:positionV relativeFrom="paragraph">
            <wp:posOffset>9446260</wp:posOffset>
          </wp:positionV>
          <wp:extent cx="1284605" cy="671195"/>
          <wp:effectExtent l="0" t="0" r="0" b="0"/>
          <wp:wrapTight wrapText="bothSides">
            <wp:wrapPolygon edited="0">
              <wp:start x="-4525" y="0"/>
              <wp:lineTo x="-4525" y="16465"/>
              <wp:lineTo x="20710" y="16465"/>
              <wp:lineTo x="20710" y="0"/>
              <wp:lineTo x="-4525" y="0"/>
            </wp:wrapPolygon>
          </wp:wrapTight>
          <wp:docPr id="7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0694" r="-227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0F594AAF" wp14:editId="6F92DE68">
          <wp:simplePos x="0" y="0"/>
          <wp:positionH relativeFrom="column">
            <wp:posOffset>4371975</wp:posOffset>
          </wp:positionH>
          <wp:positionV relativeFrom="paragraph">
            <wp:posOffset>259080</wp:posOffset>
          </wp:positionV>
          <wp:extent cx="1674495" cy="374650"/>
          <wp:effectExtent l="0" t="0" r="0" b="0"/>
          <wp:wrapSquare wrapText="largest"/>
          <wp:docPr id="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365D"/>
    <w:multiLevelType w:val="multilevel"/>
    <w:tmpl w:val="9E36E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762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08C"/>
    <w:rsid w:val="000150C2"/>
    <w:rsid w:val="00023867"/>
    <w:rsid w:val="0023682E"/>
    <w:rsid w:val="004A72FE"/>
    <w:rsid w:val="00642D73"/>
    <w:rsid w:val="00AD508C"/>
    <w:rsid w:val="00D73342"/>
    <w:rsid w:val="00E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F7DF4"/>
  <w15:docId w15:val="{E9A7A89D-7A13-4813-BA59-CAA61B7E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ascii="Times New Roman" w:eastAsia="Arial Unicode MS;Arial" w:hAnsi="Times New Roman" w:cs="Arial Unicode MS;Ari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MS Mincho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6">
    <w:name w:val="Standardní písmo odstavce16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1">
    <w:name w:val="Default Paragraph Font1"/>
    <w:qFormat/>
  </w:style>
  <w:style w:type="character" w:customStyle="1" w:styleId="Standardnpsmoodstavce15">
    <w:name w:val="Standardní písmo odstavce15"/>
    <w:qFormat/>
  </w:style>
  <w:style w:type="character" w:customStyle="1" w:styleId="Standardnpsmoodstavce14">
    <w:name w:val="Standardní písmo odstavce14"/>
    <w:qFormat/>
  </w:style>
  <w:style w:type="character" w:customStyle="1" w:styleId="Standardnpsmoodstavce13">
    <w:name w:val="Standardní písmo odstavce13"/>
    <w:qFormat/>
  </w:style>
  <w:style w:type="character" w:customStyle="1" w:styleId="Standardnpsmoodstavce12">
    <w:name w:val="Standardní písmo odstavce12"/>
    <w:qFormat/>
  </w:style>
  <w:style w:type="character" w:customStyle="1" w:styleId="Standardnpsmoodstavce11">
    <w:name w:val="Standardní písmo odstavce11"/>
    <w:qFormat/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Standardnpsmoodstavce8">
    <w:name w:val="Standardní písmo odstavce8"/>
    <w:qFormat/>
  </w:style>
  <w:style w:type="character" w:customStyle="1" w:styleId="Standardnpsmoodstavce7">
    <w:name w:val="Standardní písmo odstavce7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hlavChar">
    <w:name w:val="Záhlav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ZpatChar">
    <w:name w:val="Zápat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RTFNum21">
    <w:name w:val="RTF_Num 2 1"/>
    <w:qFormat/>
  </w:style>
  <w:style w:type="character" w:customStyle="1" w:styleId="WW-RTFNum21">
    <w:name w:val="WW-RTF_Num 2 1"/>
    <w:qFormat/>
  </w:style>
  <w:style w:type="character" w:customStyle="1" w:styleId="apple-converted-space">
    <w:name w:val="apple-converted-space"/>
    <w:qFormat/>
  </w:style>
  <w:style w:type="character" w:customStyle="1" w:styleId="Nadpis1Char">
    <w:name w:val="Nadpis 1 Char"/>
    <w:qFormat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RTFNum211">
    <w:name w:val="WW-RTF_Num 2 1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RTFNum61">
    <w:name w:val="RTF_Num 6 1"/>
    <w:qFormat/>
  </w:style>
  <w:style w:type="character" w:customStyle="1" w:styleId="Nevyeenzmnka1">
    <w:name w:val="Nevyřešená zmínka1"/>
    <w:qFormat/>
    <w:rPr>
      <w:color w:val="605E5C"/>
      <w:highlight w:val="lightGray"/>
    </w:rPr>
  </w:style>
  <w:style w:type="character" w:customStyle="1" w:styleId="a-size-large">
    <w:name w:val="a-size-large"/>
    <w:qFormat/>
  </w:style>
  <w:style w:type="character" w:customStyle="1" w:styleId="Nadpis2Char">
    <w:name w:val="Nadpis 2 Char"/>
    <w:qFormat/>
    <w:rPr>
      <w:rFonts w:ascii="Cambria" w:eastAsia="Calibri" w:hAnsi="Cambria" w:cs="Cambria"/>
      <w:b/>
      <w:bCs/>
      <w:color w:val="4F81BD"/>
      <w:kern w:val="2"/>
      <w:sz w:val="26"/>
      <w:szCs w:val="26"/>
      <w:lang w:val="cs-CZ" w:eastAsia="zh-CN" w:bidi="hi-I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;Arial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;Arial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;Arial" w:hAnsi="Segoe UI" w:cs="Mangal"/>
      <w:kern w:val="2"/>
      <w:sz w:val="18"/>
      <w:szCs w:val="16"/>
      <w:lang w:eastAsia="zh-CN" w:bidi="hi-IN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xzpqnlu">
    <w:name w:val="xzpqnlu"/>
    <w:qFormat/>
  </w:style>
  <w:style w:type="character" w:customStyle="1" w:styleId="x193iq5w">
    <w:name w:val="x193iq5w"/>
    <w:qFormat/>
  </w:style>
  <w:style w:type="character" w:customStyle="1" w:styleId="Nadpis3Char">
    <w:name w:val="Nadpis 3 Char"/>
    <w:qFormat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y2iqfc">
    <w:name w:val="y2iqfc"/>
    <w:qFormat/>
  </w:style>
  <w:style w:type="character" w:customStyle="1" w:styleId="FormtovanvHTMLChar">
    <w:name w:val="Formátovaný v HTML Char"/>
    <w:qFormat/>
    <w:rPr>
      <w:rFonts w:ascii="Courier New" w:eastAsia="Courier New" w:hAnsi="Courier New"/>
      <w:kern w:val="0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qFormat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qFormat/>
    <w:pPr>
      <w:widowControl/>
      <w:suppressAutoHyphens w:val="0"/>
      <w:spacing w:before="100" w:after="100"/>
    </w:pPr>
    <w:rPr>
      <w:rFonts w:ascii="Times;Times New Roman" w:eastAsia="Times New Roman" w:hAnsi="Times;Times New Roman" w:cs="Times New Roman"/>
      <w:kern w:val="0"/>
      <w:sz w:val="20"/>
      <w:szCs w:val="20"/>
      <w:lang w:bidi="ar-SA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Barevnstnovnzvraznn11">
    <w:name w:val="Barevné stínování – zvýraznění 11"/>
    <w:qFormat/>
    <w:pPr>
      <w:overflowPunct w:val="0"/>
    </w:pPr>
    <w:rPr>
      <w:rFonts w:ascii="Times New Roman" w:eastAsia="Arial Unicode MS;Arial" w:hAnsi="Times New Roman" w:cs="Mangal"/>
      <w:kern w:val="2"/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pPr>
      <w:spacing w:before="280" w:after="280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qFormat/>
    <w:pPr>
      <w:spacing w:before="280" w:after="142" w:line="276" w:lineRule="auto"/>
    </w:pPr>
    <w:rPr>
      <w:rFonts w:ascii="Calibri" w:hAnsi="Calibri" w:cs="Calibri"/>
      <w:lang w:eastAsia="cs-CZ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kern w:val="0"/>
      <w:sz w:val="20"/>
      <w:szCs w:val="20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er.cz/akce/diagnosticke-dny-45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shop.klier.cz/kerastase-chronologiste-huile-de-parfum-100-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shop.klier.cz/kerastase-chronologiste-huile-de-parfum-100-ml" TargetMode="External"/><Relationship Id="rId7" Type="http://schemas.openxmlformats.org/officeDocument/2006/relationships/hyperlink" Target="https://www.klier.cz/" TargetMode="External"/><Relationship Id="rId12" Type="http://schemas.openxmlformats.org/officeDocument/2006/relationships/hyperlink" Target="https://shop.klier.cz/" TargetMode="External"/><Relationship Id="rId17" Type="http://schemas.openxmlformats.org/officeDocument/2006/relationships/hyperlink" Target="https://shop.klier.cz/kerastase-chronologiste-huile-de-parfum-100-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shop.klier.cz/kerastase-chronologiste-huile-de-parfum-100-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ier.cz/" TargetMode="External"/><Relationship Id="rId24" Type="http://schemas.openxmlformats.org/officeDocument/2006/relationships/hyperlink" Target="https://shop.klier.cz/kerastase-chronologiste-huile-de-parfum-100-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shop.klier.cz/kerastase-chronologiste-huile-de-parfum-100-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op.klier.cz/kerastase-chronologiste-huile-de-parfum-100-ml" TargetMode="External"/><Relationship Id="rId19" Type="http://schemas.openxmlformats.org/officeDocument/2006/relationships/hyperlink" Target="https://shop.klier.cz/kerastase-chronologiste-huile-de-parfum-100-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klier.cz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shop.klier.cz/kerastase-chronologiste-huile-de-parfum-100-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1</Pages>
  <Words>462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dc:description/>
  <cp:lastModifiedBy>Dagmar Kutilová</cp:lastModifiedBy>
  <cp:revision>454</cp:revision>
  <dcterms:created xsi:type="dcterms:W3CDTF">2024-07-06T09:28:00Z</dcterms:created>
  <dcterms:modified xsi:type="dcterms:W3CDTF">2024-07-06T09:34:00Z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